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313C0" w14:textId="77777777" w:rsidR="00DD6BBD" w:rsidRDefault="00DD6BBD" w:rsidP="00DD6BBD">
      <w:pPr>
        <w:jc w:val="center"/>
        <w:rPr>
          <w:rFonts w:ascii="Times New Roman" w:hAnsi="Times New Roman" w:cs="Times New Roman"/>
          <w:b/>
          <w:sz w:val="24"/>
          <w:szCs w:val="24"/>
          <w:lang w:val="et-EE"/>
        </w:rPr>
      </w:pPr>
      <w:r w:rsidRPr="00964280">
        <w:rPr>
          <w:rFonts w:ascii="Times New Roman" w:hAnsi="Times New Roman" w:cs="Times New Roman"/>
          <w:b/>
          <w:sz w:val="24"/>
          <w:szCs w:val="24"/>
          <w:lang w:val="et-EE"/>
        </w:rPr>
        <w:t>HANKELEPING nr</w:t>
      </w:r>
      <w:r>
        <w:rPr>
          <w:rFonts w:ascii="Times New Roman" w:hAnsi="Times New Roman" w:cs="Times New Roman"/>
          <w:b/>
          <w:sz w:val="24"/>
          <w:szCs w:val="24"/>
          <w:lang w:val="et-EE"/>
        </w:rPr>
        <w:t xml:space="preserve"> ....</w:t>
      </w:r>
    </w:p>
    <w:p w14:paraId="4D913837" w14:textId="77777777" w:rsidR="00DD6BBD" w:rsidRDefault="00DD6BBD" w:rsidP="00DD6BBD">
      <w:pPr>
        <w:tabs>
          <w:tab w:val="left" w:pos="7938"/>
        </w:tabs>
        <w:jc w:val="both"/>
        <w:rPr>
          <w:rFonts w:ascii="Times New Roman" w:hAnsi="Times New Roman" w:cs="Times New Roman"/>
          <w:sz w:val="24"/>
          <w:szCs w:val="24"/>
          <w:lang w:val="et-EE"/>
        </w:rPr>
      </w:pPr>
    </w:p>
    <w:p w14:paraId="20C305EC" w14:textId="77777777" w:rsidR="005F2093" w:rsidRPr="005F2093" w:rsidRDefault="005F2093" w:rsidP="005F2093">
      <w:pPr>
        <w:tabs>
          <w:tab w:val="left" w:pos="7938"/>
        </w:tabs>
        <w:jc w:val="both"/>
        <w:rPr>
          <w:rFonts w:ascii="Times New Roman" w:hAnsi="Times New Roman" w:cs="Times New Roman"/>
          <w:sz w:val="24"/>
          <w:szCs w:val="24"/>
          <w:lang w:val="et-EE"/>
        </w:rPr>
      </w:pPr>
      <w:r w:rsidRPr="005F2093">
        <w:rPr>
          <w:rFonts w:ascii="Times New Roman" w:hAnsi="Times New Roman" w:cs="Times New Roman"/>
          <w:bCs/>
          <w:sz w:val="24"/>
          <w:szCs w:val="24"/>
          <w:lang w:val="et-EE"/>
        </w:rPr>
        <w:t>Riigimetsa Majandamise Keskus</w:t>
      </w:r>
      <w:r w:rsidRPr="005F2093">
        <w:rPr>
          <w:rFonts w:ascii="Times New Roman" w:hAnsi="Times New Roman" w:cs="Times New Roman"/>
          <w:sz w:val="24"/>
          <w:szCs w:val="24"/>
          <w:lang w:val="et-EE"/>
        </w:rPr>
        <w:t xml:space="preserve">, edaspidi </w:t>
      </w:r>
      <w:r w:rsidRPr="005F2093">
        <w:rPr>
          <w:rFonts w:ascii="Times New Roman" w:hAnsi="Times New Roman" w:cs="Times New Roman"/>
          <w:b/>
          <w:sz w:val="24"/>
          <w:szCs w:val="24"/>
          <w:lang w:val="et-EE"/>
        </w:rPr>
        <w:t xml:space="preserve">tellija, </w:t>
      </w:r>
      <w:r w:rsidRPr="005F2093">
        <w:rPr>
          <w:rFonts w:ascii="Times New Roman" w:hAnsi="Times New Roman" w:cs="Times New Roman"/>
          <w:sz w:val="24"/>
          <w:szCs w:val="24"/>
          <w:lang w:val="et-EE"/>
        </w:rPr>
        <w:t xml:space="preserve">keda esindab RMK juhatuse 28.01.2025 otsusega nr 1-32/15 kinnitatud RMK Metsataristu osakonna põhimääruse alusel Metsataristu osakonna juhataja Margus Reimann, ühelt poolt, </w:t>
      </w:r>
    </w:p>
    <w:p w14:paraId="74C6EBB9" w14:textId="77777777" w:rsidR="005F2093" w:rsidRPr="005F2093" w:rsidRDefault="005F2093" w:rsidP="005F2093">
      <w:pPr>
        <w:tabs>
          <w:tab w:val="left" w:pos="7938"/>
        </w:tabs>
        <w:jc w:val="both"/>
        <w:rPr>
          <w:rFonts w:ascii="Times New Roman" w:hAnsi="Times New Roman" w:cs="Times New Roman"/>
          <w:sz w:val="24"/>
          <w:szCs w:val="24"/>
          <w:lang w:val="et-EE"/>
        </w:rPr>
      </w:pPr>
    </w:p>
    <w:p w14:paraId="0E4E12DE" w14:textId="77777777" w:rsidR="005F2093" w:rsidRPr="005F2093" w:rsidRDefault="005F2093" w:rsidP="005F2093">
      <w:pPr>
        <w:tabs>
          <w:tab w:val="left" w:pos="7938"/>
        </w:tabs>
        <w:jc w:val="both"/>
        <w:rPr>
          <w:rFonts w:ascii="Times New Roman" w:hAnsi="Times New Roman" w:cs="Times New Roman"/>
          <w:sz w:val="24"/>
          <w:szCs w:val="24"/>
          <w:lang w:val="et-EE"/>
        </w:rPr>
      </w:pPr>
      <w:r w:rsidRPr="005F2093">
        <w:rPr>
          <w:rFonts w:ascii="Times New Roman" w:hAnsi="Times New Roman" w:cs="Times New Roman"/>
          <w:sz w:val="24"/>
          <w:szCs w:val="24"/>
          <w:lang w:val="et-EE"/>
        </w:rPr>
        <w:t xml:space="preserve">ja …………….. (registrinumber …………..), edaspidi </w:t>
      </w:r>
      <w:r w:rsidRPr="005F2093">
        <w:rPr>
          <w:rFonts w:ascii="Times New Roman" w:hAnsi="Times New Roman" w:cs="Times New Roman"/>
          <w:b/>
          <w:bCs/>
          <w:sz w:val="24"/>
          <w:szCs w:val="24"/>
          <w:lang w:val="et-EE"/>
        </w:rPr>
        <w:t>töövõtja</w:t>
      </w:r>
      <w:r w:rsidRPr="005F2093">
        <w:rPr>
          <w:rFonts w:ascii="Times New Roman" w:hAnsi="Times New Roman" w:cs="Times New Roman"/>
          <w:sz w:val="24"/>
          <w:szCs w:val="24"/>
          <w:lang w:val="et-EE"/>
        </w:rPr>
        <w:t xml:space="preserve">, keda esindab põhikirja alusel juhatuse liige …………….., teiselt poolt, </w:t>
      </w:r>
    </w:p>
    <w:p w14:paraId="64368F76" w14:textId="77777777" w:rsidR="005F2093" w:rsidRPr="005F2093" w:rsidRDefault="005F2093" w:rsidP="005F2093">
      <w:pPr>
        <w:tabs>
          <w:tab w:val="left" w:pos="7938"/>
        </w:tabs>
        <w:jc w:val="both"/>
        <w:rPr>
          <w:rFonts w:ascii="Times New Roman" w:hAnsi="Times New Roman" w:cs="Times New Roman"/>
          <w:sz w:val="24"/>
          <w:szCs w:val="24"/>
          <w:lang w:val="et-EE"/>
        </w:rPr>
      </w:pPr>
    </w:p>
    <w:p w14:paraId="1C2A8048" w14:textId="77777777" w:rsidR="005F2093" w:rsidRPr="005F2093" w:rsidRDefault="005F2093" w:rsidP="005F2093">
      <w:pPr>
        <w:tabs>
          <w:tab w:val="left" w:pos="7938"/>
        </w:tabs>
        <w:jc w:val="both"/>
        <w:rPr>
          <w:rFonts w:ascii="Times New Roman" w:hAnsi="Times New Roman" w:cs="Times New Roman"/>
          <w:sz w:val="24"/>
          <w:szCs w:val="24"/>
          <w:lang w:val="et-EE"/>
        </w:rPr>
      </w:pPr>
      <w:r w:rsidRPr="005F2093">
        <w:rPr>
          <w:rFonts w:ascii="Times New Roman" w:hAnsi="Times New Roman" w:cs="Times New Roman"/>
          <w:sz w:val="24"/>
          <w:szCs w:val="24"/>
          <w:lang w:val="et-EE"/>
        </w:rPr>
        <w:t xml:space="preserve">keda nimetatakse edaspidi </w:t>
      </w:r>
      <w:r w:rsidRPr="005F2093">
        <w:rPr>
          <w:rFonts w:ascii="Times New Roman" w:hAnsi="Times New Roman" w:cs="Times New Roman"/>
          <w:b/>
          <w:sz w:val="24"/>
          <w:szCs w:val="24"/>
          <w:lang w:val="et-EE"/>
        </w:rPr>
        <w:t xml:space="preserve">pool </w:t>
      </w:r>
      <w:r w:rsidRPr="005F2093">
        <w:rPr>
          <w:rFonts w:ascii="Times New Roman" w:hAnsi="Times New Roman" w:cs="Times New Roman"/>
          <w:sz w:val="24"/>
          <w:szCs w:val="24"/>
          <w:lang w:val="et-EE"/>
        </w:rPr>
        <w:t xml:space="preserve">või ühiselt </w:t>
      </w:r>
      <w:r w:rsidRPr="005F2093">
        <w:rPr>
          <w:rFonts w:ascii="Times New Roman" w:hAnsi="Times New Roman" w:cs="Times New Roman"/>
          <w:b/>
          <w:sz w:val="24"/>
          <w:szCs w:val="24"/>
          <w:lang w:val="et-EE"/>
        </w:rPr>
        <w:t>pooled</w:t>
      </w:r>
      <w:r w:rsidRPr="005F2093">
        <w:rPr>
          <w:rFonts w:ascii="Times New Roman" w:hAnsi="Times New Roman" w:cs="Times New Roman"/>
          <w:sz w:val="24"/>
          <w:szCs w:val="24"/>
          <w:lang w:val="et-EE"/>
        </w:rPr>
        <w:t>,</w:t>
      </w:r>
    </w:p>
    <w:p w14:paraId="6C568A51" w14:textId="301B18B3" w:rsidR="005F2093" w:rsidRPr="005F2093" w:rsidRDefault="005F2093" w:rsidP="005F2093">
      <w:pPr>
        <w:tabs>
          <w:tab w:val="left" w:pos="7938"/>
        </w:tabs>
        <w:jc w:val="both"/>
        <w:rPr>
          <w:rFonts w:ascii="Times New Roman" w:hAnsi="Times New Roman" w:cs="Times New Roman"/>
          <w:sz w:val="24"/>
          <w:szCs w:val="24"/>
          <w:lang w:val="et-EE"/>
        </w:rPr>
      </w:pPr>
      <w:r w:rsidRPr="005F2093">
        <w:rPr>
          <w:rFonts w:ascii="Times New Roman" w:hAnsi="Times New Roman" w:cs="Times New Roman"/>
          <w:sz w:val="24"/>
          <w:szCs w:val="24"/>
          <w:lang w:val="et-EE"/>
        </w:rPr>
        <w:t xml:space="preserve">sõlmisid käesoleva lepingu, edaspidi </w:t>
      </w:r>
      <w:r w:rsidRPr="005F2093">
        <w:rPr>
          <w:rFonts w:ascii="Times New Roman" w:hAnsi="Times New Roman" w:cs="Times New Roman"/>
          <w:b/>
          <w:sz w:val="24"/>
          <w:szCs w:val="24"/>
          <w:lang w:val="et-EE"/>
        </w:rPr>
        <w:t>leping,</w:t>
      </w:r>
      <w:r w:rsidRPr="005F2093">
        <w:rPr>
          <w:rFonts w:ascii="Times New Roman" w:hAnsi="Times New Roman" w:cs="Times New Roman"/>
          <w:sz w:val="24"/>
          <w:szCs w:val="24"/>
          <w:lang w:val="et-EE"/>
        </w:rPr>
        <w:t xml:space="preserve"> </w:t>
      </w:r>
      <w:sdt>
        <w:sdtPr>
          <w:rPr>
            <w:rFonts w:ascii="Times New Roman" w:hAnsi="Times New Roman" w:cs="Times New Roman"/>
            <w:sz w:val="24"/>
            <w:szCs w:val="24"/>
            <w:lang w:val="et-EE"/>
          </w:rPr>
          <w:tag w:val="Riigimetsa Majandamise Keskuse "/>
          <w:id w:val="399262433"/>
          <w:placeholder>
            <w:docPart w:val="9CD6A688A4E44CF08539DFF41916E88F"/>
          </w:placeholder>
          <w:comboBox>
            <w:listItem w:displayText="hanke" w:value="hanke"/>
            <w:listItem w:displayText="riigihanke" w:value="riigihanke"/>
          </w:comboBox>
        </w:sdtPr>
        <w:sdtEndPr/>
        <w:sdtContent>
          <w:r w:rsidRPr="005F2093">
            <w:rPr>
              <w:rFonts w:ascii="Times New Roman" w:hAnsi="Times New Roman" w:cs="Times New Roman"/>
              <w:sz w:val="24"/>
              <w:szCs w:val="24"/>
              <w:lang w:val="et-EE"/>
            </w:rPr>
            <w:t>riigihanke</w:t>
          </w:r>
        </w:sdtContent>
      </w:sdt>
      <w:r w:rsidRPr="005F2093">
        <w:rPr>
          <w:rFonts w:ascii="Times New Roman" w:hAnsi="Times New Roman" w:cs="Times New Roman"/>
          <w:sz w:val="24"/>
          <w:szCs w:val="24"/>
          <w:lang w:val="et-EE"/>
        </w:rPr>
        <w:t xml:space="preserve"> 1-47…… „</w:t>
      </w:r>
      <w:proofErr w:type="spellStart"/>
      <w:r w:rsidRPr="005F2093">
        <w:rPr>
          <w:rFonts w:ascii="Times New Roman" w:hAnsi="Times New Roman" w:cs="Times New Roman"/>
          <w:bCs/>
          <w:i/>
          <w:sz w:val="24"/>
          <w:szCs w:val="24"/>
          <w:lang w:val="et-EE"/>
        </w:rPr>
        <w:t>Künnima</w:t>
      </w:r>
      <w:proofErr w:type="spellEnd"/>
      <w:r w:rsidRPr="005F2093">
        <w:rPr>
          <w:rFonts w:ascii="Times New Roman" w:hAnsi="Times New Roman" w:cs="Times New Roman"/>
          <w:bCs/>
          <w:i/>
          <w:sz w:val="24"/>
          <w:szCs w:val="24"/>
          <w:lang w:val="et-EE"/>
        </w:rPr>
        <w:t xml:space="preserve"> tee detailplaneeringu koostamine</w:t>
      </w:r>
      <w:r w:rsidRPr="005F2093">
        <w:rPr>
          <w:rFonts w:ascii="Times New Roman" w:hAnsi="Times New Roman" w:cs="Times New Roman"/>
          <w:sz w:val="24"/>
          <w:szCs w:val="24"/>
          <w:lang w:val="et-EE"/>
        </w:rPr>
        <w:t>“ (viitenumber ………) tulemusena alljärgnevas:</w:t>
      </w:r>
    </w:p>
    <w:p w14:paraId="014CBC52" w14:textId="77777777" w:rsidR="005F2093" w:rsidRDefault="005F2093" w:rsidP="00DD6BBD">
      <w:pPr>
        <w:tabs>
          <w:tab w:val="left" w:pos="7938"/>
        </w:tabs>
        <w:jc w:val="both"/>
        <w:rPr>
          <w:rFonts w:ascii="Times New Roman" w:hAnsi="Times New Roman" w:cs="Times New Roman"/>
          <w:sz w:val="24"/>
          <w:szCs w:val="24"/>
          <w:lang w:val="et-EE"/>
        </w:rPr>
      </w:pPr>
    </w:p>
    <w:p w14:paraId="572677B0" w14:textId="77777777" w:rsidR="00DD6BBD" w:rsidRPr="00101F6B" w:rsidRDefault="00DD6BBD" w:rsidP="00DD6BBD">
      <w:pPr>
        <w:pStyle w:val="Loendilik"/>
        <w:numPr>
          <w:ilvl w:val="0"/>
          <w:numId w:val="1"/>
        </w:numPr>
        <w:tabs>
          <w:tab w:val="left" w:pos="709"/>
        </w:tabs>
        <w:ind w:left="709" w:hanging="709"/>
        <w:jc w:val="both"/>
        <w:rPr>
          <w:rFonts w:ascii="Times New Roman" w:hAnsi="Times New Roman" w:cs="Times New Roman"/>
          <w:b/>
          <w:sz w:val="24"/>
          <w:szCs w:val="24"/>
          <w:lang w:val="et-EE"/>
        </w:rPr>
      </w:pPr>
      <w:r w:rsidRPr="00101F6B">
        <w:rPr>
          <w:rFonts w:ascii="Times New Roman" w:hAnsi="Times New Roman" w:cs="Times New Roman"/>
          <w:b/>
          <w:sz w:val="24"/>
          <w:szCs w:val="24"/>
          <w:lang w:val="et-EE"/>
        </w:rPr>
        <w:t>ÜLDSÄTTED</w:t>
      </w:r>
    </w:p>
    <w:p w14:paraId="79CA6F61" w14:textId="3ABEA984" w:rsidR="00DD6BBD" w:rsidRPr="00101F6B"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101F6B">
        <w:rPr>
          <w:rFonts w:ascii="Times New Roman" w:hAnsi="Times New Roman" w:cs="Times New Roman"/>
          <w:sz w:val="24"/>
          <w:szCs w:val="24"/>
          <w:lang w:val="et-EE"/>
        </w:rPr>
        <w:t>Lepingu alus on Tellija poolt korraldatud riigihanke „</w:t>
      </w:r>
      <w:proofErr w:type="spellStart"/>
      <w:r w:rsidR="00405F09" w:rsidRPr="00405F09">
        <w:rPr>
          <w:rFonts w:ascii="Times New Roman" w:hAnsi="Times New Roman" w:cs="Times New Roman"/>
          <w:b/>
          <w:sz w:val="24"/>
          <w:szCs w:val="24"/>
          <w:lang w:val="et-EE"/>
        </w:rPr>
        <w:t>Künnima</w:t>
      </w:r>
      <w:proofErr w:type="spellEnd"/>
      <w:r w:rsidR="00405F09" w:rsidRPr="00405F09">
        <w:rPr>
          <w:rFonts w:ascii="Times New Roman" w:hAnsi="Times New Roman" w:cs="Times New Roman"/>
          <w:b/>
          <w:sz w:val="24"/>
          <w:szCs w:val="24"/>
          <w:lang w:val="et-EE"/>
        </w:rPr>
        <w:t xml:space="preserve"> tee detailplaneeringu koostamine</w:t>
      </w:r>
      <w:r w:rsidRPr="00101F6B">
        <w:rPr>
          <w:rFonts w:ascii="Times New Roman" w:hAnsi="Times New Roman" w:cs="Times New Roman"/>
          <w:sz w:val="24"/>
          <w:szCs w:val="24"/>
          <w:lang w:val="et-EE"/>
        </w:rPr>
        <w:t>“ (viitenumber</w:t>
      </w:r>
      <w:r w:rsidR="00405F09" w:rsidRPr="00405F09">
        <w:t xml:space="preserve"> </w:t>
      </w:r>
      <w:r w:rsidR="00405F09" w:rsidRPr="00405F09">
        <w:rPr>
          <w:rFonts w:ascii="Times New Roman" w:hAnsi="Times New Roman" w:cs="Times New Roman"/>
          <w:sz w:val="24"/>
          <w:szCs w:val="24"/>
          <w:lang w:val="et-EE"/>
        </w:rPr>
        <w:t>296491</w:t>
      </w:r>
      <w:r w:rsidRPr="00101F6B">
        <w:rPr>
          <w:rFonts w:ascii="Times New Roman" w:hAnsi="Times New Roman" w:cs="Times New Roman"/>
          <w:sz w:val="24"/>
          <w:szCs w:val="24"/>
          <w:lang w:val="et-EE"/>
        </w:rPr>
        <w:t xml:space="preserve">) ning Töövõtja poolt esitatud ning edukaks tunnistatud pakkumus. </w:t>
      </w:r>
    </w:p>
    <w:p w14:paraId="661FD146" w14:textId="77777777" w:rsidR="00DD6BBD" w:rsidRPr="00101F6B" w:rsidRDefault="00DD6BBD" w:rsidP="00DD6BBD">
      <w:pPr>
        <w:pStyle w:val="Vahedeta"/>
        <w:numPr>
          <w:ilvl w:val="0"/>
          <w:numId w:val="1"/>
        </w:numPr>
        <w:spacing w:before="240"/>
        <w:ind w:left="709" w:hanging="709"/>
        <w:jc w:val="both"/>
        <w:rPr>
          <w:rFonts w:ascii="Times New Roman" w:hAnsi="Times New Roman" w:cs="Times New Roman"/>
          <w:b/>
          <w:sz w:val="24"/>
          <w:szCs w:val="24"/>
          <w:lang w:val="et-EE"/>
        </w:rPr>
      </w:pPr>
      <w:r w:rsidRPr="00101F6B">
        <w:rPr>
          <w:rFonts w:ascii="Times New Roman" w:hAnsi="Times New Roman" w:cs="Times New Roman"/>
          <w:b/>
          <w:sz w:val="24"/>
          <w:szCs w:val="24"/>
          <w:lang w:val="et-EE"/>
        </w:rPr>
        <w:t>LEPINGU ESE</w:t>
      </w:r>
    </w:p>
    <w:p w14:paraId="6DAC6024" w14:textId="538617EC" w:rsidR="00DD6BBD" w:rsidRPr="00C77672" w:rsidRDefault="00DD6BBD" w:rsidP="00C77672">
      <w:pPr>
        <w:pStyle w:val="Loendilik"/>
        <w:numPr>
          <w:ilvl w:val="1"/>
          <w:numId w:val="1"/>
        </w:numPr>
        <w:rPr>
          <w:rFonts w:ascii="Times New Roman" w:hAnsi="Times New Roman" w:cs="Times New Roman"/>
          <w:sz w:val="24"/>
          <w:szCs w:val="24"/>
          <w:lang w:val="et-EE"/>
        </w:rPr>
      </w:pPr>
      <w:bookmarkStart w:id="0" w:name="_Hlk91058797"/>
      <w:r w:rsidRPr="00C77672">
        <w:rPr>
          <w:rFonts w:ascii="Times New Roman" w:hAnsi="Times New Roman" w:cs="Times New Roman"/>
          <w:sz w:val="24"/>
          <w:szCs w:val="24"/>
          <w:lang w:val="et-EE"/>
        </w:rPr>
        <w:t xml:space="preserve">Hankelepingu eesmärgiks </w:t>
      </w:r>
      <w:bookmarkEnd w:id="0"/>
      <w:r w:rsidRPr="00C77672">
        <w:rPr>
          <w:rFonts w:ascii="Times New Roman" w:hAnsi="Times New Roman" w:cs="Times New Roman"/>
          <w:sz w:val="24"/>
          <w:szCs w:val="24"/>
          <w:lang w:val="et-EE"/>
        </w:rPr>
        <w:t xml:space="preserve">on </w:t>
      </w:r>
      <w:r w:rsidR="00C77672">
        <w:rPr>
          <w:rFonts w:ascii="Times New Roman" w:hAnsi="Times New Roman" w:cs="Times New Roman"/>
          <w:sz w:val="24"/>
          <w:szCs w:val="24"/>
          <w:lang w:val="et-EE"/>
        </w:rPr>
        <w:t>d</w:t>
      </w:r>
      <w:r w:rsidR="00C77672" w:rsidRPr="00C77672">
        <w:rPr>
          <w:rFonts w:ascii="Times New Roman" w:hAnsi="Times New Roman" w:cs="Times New Roman"/>
          <w:sz w:val="24"/>
          <w:szCs w:val="24"/>
          <w:lang w:val="et-EE"/>
        </w:rPr>
        <w:t>etailplaneering</w:t>
      </w:r>
      <w:r w:rsidR="00C77672">
        <w:rPr>
          <w:rFonts w:ascii="Times New Roman" w:hAnsi="Times New Roman" w:cs="Times New Roman"/>
          <w:sz w:val="24"/>
          <w:szCs w:val="24"/>
          <w:lang w:val="et-EE"/>
        </w:rPr>
        <w:t>u</w:t>
      </w:r>
      <w:r w:rsidR="00C77672" w:rsidRPr="00C77672">
        <w:rPr>
          <w:rFonts w:ascii="Times New Roman" w:hAnsi="Times New Roman" w:cs="Times New Roman"/>
          <w:sz w:val="24"/>
          <w:szCs w:val="24"/>
          <w:lang w:val="et-EE"/>
        </w:rPr>
        <w:t xml:space="preserve"> koosta</w:t>
      </w:r>
      <w:r w:rsidR="00C77672">
        <w:rPr>
          <w:rFonts w:ascii="Times New Roman" w:hAnsi="Times New Roman" w:cs="Times New Roman"/>
          <w:sz w:val="24"/>
          <w:szCs w:val="24"/>
          <w:lang w:val="et-EE"/>
        </w:rPr>
        <w:t>mine</w:t>
      </w:r>
      <w:r w:rsidR="00C77672" w:rsidRPr="00C77672">
        <w:rPr>
          <w:rFonts w:ascii="Times New Roman" w:hAnsi="Times New Roman" w:cs="Times New Roman"/>
          <w:sz w:val="24"/>
          <w:szCs w:val="24"/>
          <w:lang w:val="et-EE"/>
        </w:rPr>
        <w:t xml:space="preserve"> </w:t>
      </w:r>
      <w:proofErr w:type="spellStart"/>
      <w:r w:rsidR="00C77672" w:rsidRPr="00C77672">
        <w:rPr>
          <w:rFonts w:ascii="Times New Roman" w:hAnsi="Times New Roman" w:cs="Times New Roman"/>
          <w:sz w:val="24"/>
          <w:szCs w:val="24"/>
          <w:lang w:val="et-EE"/>
        </w:rPr>
        <w:t>Künnima</w:t>
      </w:r>
      <w:proofErr w:type="spellEnd"/>
      <w:r w:rsidR="00C77672" w:rsidRPr="00C77672">
        <w:rPr>
          <w:rFonts w:ascii="Times New Roman" w:hAnsi="Times New Roman" w:cs="Times New Roman"/>
          <w:sz w:val="24"/>
          <w:szCs w:val="24"/>
          <w:lang w:val="et-EE"/>
        </w:rPr>
        <w:t xml:space="preserve"> teele Pärnu linnas </w:t>
      </w:r>
      <w:proofErr w:type="spellStart"/>
      <w:r w:rsidR="00C77672" w:rsidRPr="00C77672">
        <w:rPr>
          <w:rFonts w:ascii="Times New Roman" w:hAnsi="Times New Roman" w:cs="Times New Roman"/>
          <w:sz w:val="24"/>
          <w:szCs w:val="24"/>
          <w:lang w:val="et-EE"/>
        </w:rPr>
        <w:t>Kavaru</w:t>
      </w:r>
      <w:proofErr w:type="spellEnd"/>
      <w:r w:rsidR="00C77672" w:rsidRPr="00C77672">
        <w:rPr>
          <w:rFonts w:ascii="Times New Roman" w:hAnsi="Times New Roman" w:cs="Times New Roman"/>
          <w:sz w:val="24"/>
          <w:szCs w:val="24"/>
          <w:lang w:val="et-EE"/>
        </w:rPr>
        <w:t xml:space="preserve"> külas Audru metskond 285 kinnistul (katastriüksuse tunnus 82601:001:0218), Audru metskond 248 kinnistul (82601:001:0214) ja Aadu kinnistul (62401:001:2605) vastavalt Planeerimisseadusele</w:t>
      </w:r>
      <w:r w:rsidRPr="00C77672">
        <w:rPr>
          <w:rFonts w:ascii="Times New Roman" w:hAnsi="Times New Roman" w:cs="Times New Roman"/>
          <w:sz w:val="24"/>
          <w:szCs w:val="24"/>
          <w:lang w:val="et-EE"/>
        </w:rPr>
        <w:t>, kuni detailplaneeringu kehtestamiseni</w:t>
      </w:r>
      <w:r w:rsidRPr="00C77672">
        <w:rPr>
          <w:rFonts w:ascii="Times New Roman" w:hAnsi="Times New Roman" w:cs="Times New Roman"/>
          <w:bCs/>
          <w:u w:val="single"/>
          <w:lang w:val="et-EE"/>
        </w:rPr>
        <w:t>.</w:t>
      </w:r>
    </w:p>
    <w:p w14:paraId="08F12CA2"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F860EC">
        <w:rPr>
          <w:rFonts w:ascii="Times New Roman" w:hAnsi="Times New Roman" w:cs="Times New Roman"/>
          <w:sz w:val="24"/>
          <w:szCs w:val="24"/>
          <w:lang w:val="et-EE"/>
        </w:rPr>
        <w:t>Töö maht ja tööle kehtestatud</w:t>
      </w:r>
      <w:r w:rsidRPr="00101F6B">
        <w:rPr>
          <w:rFonts w:ascii="Times New Roman" w:hAnsi="Times New Roman" w:cs="Times New Roman"/>
          <w:sz w:val="24"/>
          <w:szCs w:val="24"/>
          <w:lang w:val="et-EE"/>
        </w:rPr>
        <w:t xml:space="preserve"> nõuded on toodud riigihanke alusdokumentides ning selle lisades. Tööde hulka kuulub ka selliste ülesannete täitmine ja nende tööde tegemine või teenuste osutamine, mis ei ole Lepingu dokumentides otseselt nimetatud, kuid mille tegemine on tavapäraselt vajalik</w:t>
      </w:r>
      <w:r w:rsidRPr="00A53916">
        <w:rPr>
          <w:rFonts w:ascii="Times New Roman" w:hAnsi="Times New Roman" w:cs="Times New Roman"/>
          <w:sz w:val="24"/>
          <w:szCs w:val="24"/>
          <w:lang w:val="et-EE"/>
        </w:rPr>
        <w:t xml:space="preserve"> Lepingu eesmärgi saavutamiseks ning tööde teostamiseks.</w:t>
      </w:r>
    </w:p>
    <w:p w14:paraId="5BA9C41E" w14:textId="77777777" w:rsidR="00DD6BBD" w:rsidRDefault="00DD6BBD" w:rsidP="00DD6BBD">
      <w:pPr>
        <w:pStyle w:val="Loendilik"/>
        <w:tabs>
          <w:tab w:val="left" w:pos="709"/>
        </w:tabs>
        <w:ind w:left="709"/>
        <w:jc w:val="both"/>
        <w:rPr>
          <w:rFonts w:ascii="Times New Roman" w:hAnsi="Times New Roman" w:cs="Times New Roman"/>
          <w:sz w:val="24"/>
          <w:szCs w:val="24"/>
          <w:lang w:val="et-EE"/>
        </w:rPr>
      </w:pPr>
    </w:p>
    <w:p w14:paraId="1AD59715" w14:textId="77777777" w:rsidR="00DD6BBD" w:rsidRPr="009A193B" w:rsidRDefault="00DD6BBD" w:rsidP="00DD6BBD">
      <w:pPr>
        <w:pStyle w:val="Loendilik"/>
        <w:numPr>
          <w:ilvl w:val="0"/>
          <w:numId w:val="1"/>
        </w:numPr>
        <w:tabs>
          <w:tab w:val="left" w:pos="709"/>
        </w:tabs>
        <w:ind w:left="709" w:hanging="709"/>
        <w:jc w:val="both"/>
        <w:rPr>
          <w:rFonts w:ascii="Times New Roman" w:hAnsi="Times New Roman" w:cs="Times New Roman"/>
          <w:b/>
          <w:sz w:val="24"/>
          <w:szCs w:val="24"/>
          <w:lang w:val="et-EE"/>
        </w:rPr>
      </w:pPr>
      <w:r w:rsidRPr="009A193B">
        <w:rPr>
          <w:rFonts w:ascii="Times New Roman" w:hAnsi="Times New Roman" w:cs="Times New Roman"/>
          <w:b/>
          <w:sz w:val="24"/>
          <w:szCs w:val="24"/>
          <w:lang w:val="et-EE"/>
        </w:rPr>
        <w:t>LEPINGU DOKUMENDID</w:t>
      </w:r>
    </w:p>
    <w:p w14:paraId="0F11AE7D"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A53916">
        <w:rPr>
          <w:rFonts w:ascii="Times New Roman" w:hAnsi="Times New Roman" w:cs="Times New Roman"/>
          <w:sz w:val="24"/>
          <w:szCs w:val="24"/>
          <w:lang w:val="et-EE"/>
        </w:rPr>
        <w:t>Poolte õigused ja kohustused määratakse käesoleva Lepinguga ning Lepingu osadeks olevate järgmiste dokumentidega</w:t>
      </w:r>
      <w:r>
        <w:rPr>
          <w:rFonts w:ascii="Times New Roman" w:hAnsi="Times New Roman" w:cs="Times New Roman"/>
          <w:sz w:val="24"/>
          <w:szCs w:val="24"/>
          <w:lang w:val="et-EE"/>
        </w:rPr>
        <w:t>:</w:t>
      </w:r>
    </w:p>
    <w:p w14:paraId="345FAB2E" w14:textId="63EA0076"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riigihanke</w:t>
      </w:r>
      <w:r w:rsidR="00D56AA4" w:rsidRPr="00D56AA4">
        <w:t xml:space="preserve"> </w:t>
      </w:r>
      <w:r w:rsidR="00BA5143">
        <w:t>“</w:t>
      </w:r>
      <w:proofErr w:type="spellStart"/>
      <w:r w:rsidR="00D56AA4" w:rsidRPr="00D56AA4">
        <w:rPr>
          <w:rFonts w:ascii="Times New Roman" w:hAnsi="Times New Roman" w:cs="Times New Roman"/>
          <w:sz w:val="24"/>
          <w:szCs w:val="24"/>
          <w:lang w:val="et-EE"/>
        </w:rPr>
        <w:t>Künnima</w:t>
      </w:r>
      <w:proofErr w:type="spellEnd"/>
      <w:r w:rsidR="00D56AA4" w:rsidRPr="00D56AA4">
        <w:rPr>
          <w:rFonts w:ascii="Times New Roman" w:hAnsi="Times New Roman" w:cs="Times New Roman"/>
          <w:sz w:val="24"/>
          <w:szCs w:val="24"/>
          <w:lang w:val="et-EE"/>
        </w:rPr>
        <w:t xml:space="preserve"> tee detailplaneeringu koostamine“ (viitenumber 296491)</w:t>
      </w:r>
      <w:r>
        <w:rPr>
          <w:rFonts w:ascii="Times New Roman" w:hAnsi="Times New Roman" w:cs="Times New Roman"/>
          <w:sz w:val="24"/>
          <w:szCs w:val="24"/>
          <w:lang w:val="et-EE"/>
        </w:rPr>
        <w:t xml:space="preserve"> alusdokumendid;</w:t>
      </w:r>
    </w:p>
    <w:p w14:paraId="5536DF46"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töövõtja poolt hanke käigus esitatud pakkumus;</w:t>
      </w:r>
    </w:p>
    <w:p w14:paraId="352058EC"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hankemenetluse käigus antud selgitused;</w:t>
      </w:r>
    </w:p>
    <w:p w14:paraId="35001D11"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p</w:t>
      </w:r>
      <w:r w:rsidRPr="00A53916">
        <w:rPr>
          <w:rFonts w:ascii="Times New Roman" w:hAnsi="Times New Roman" w:cs="Times New Roman"/>
          <w:sz w:val="24"/>
          <w:szCs w:val="24"/>
          <w:lang w:val="et-EE"/>
        </w:rPr>
        <w:t>ooled juhinduvad Lepingu täitmisel lisaks Lepingule ja selle lisadele ka Eesti Vabariigis kehtivatest õigusaktidest, eeskirjadest, standarditest ning vajadusel muudest vastava valdkonna dokumentidest</w:t>
      </w:r>
      <w:r>
        <w:rPr>
          <w:rFonts w:ascii="Times New Roman" w:hAnsi="Times New Roman" w:cs="Times New Roman"/>
          <w:sz w:val="24"/>
          <w:szCs w:val="24"/>
          <w:lang w:val="et-EE"/>
        </w:rPr>
        <w:t>.</w:t>
      </w:r>
    </w:p>
    <w:p w14:paraId="6067EC04" w14:textId="77777777" w:rsidR="00DD6BBD" w:rsidRPr="00A53916" w:rsidRDefault="00DD6BBD" w:rsidP="00DD6BBD">
      <w:pPr>
        <w:pStyle w:val="Loendilik"/>
        <w:tabs>
          <w:tab w:val="left" w:pos="709"/>
        </w:tabs>
        <w:ind w:left="709"/>
        <w:jc w:val="both"/>
        <w:rPr>
          <w:rFonts w:ascii="Times New Roman" w:hAnsi="Times New Roman" w:cs="Times New Roman"/>
          <w:sz w:val="24"/>
          <w:szCs w:val="24"/>
          <w:lang w:val="et-EE"/>
        </w:rPr>
      </w:pPr>
    </w:p>
    <w:p w14:paraId="0DD6434D" w14:textId="77777777" w:rsidR="00DD6BBD" w:rsidRPr="009A193B" w:rsidRDefault="00DD6BBD" w:rsidP="00DD6BBD">
      <w:pPr>
        <w:pStyle w:val="Loendilik"/>
        <w:numPr>
          <w:ilvl w:val="0"/>
          <w:numId w:val="1"/>
        </w:numPr>
        <w:tabs>
          <w:tab w:val="left" w:pos="709"/>
        </w:tabs>
        <w:ind w:left="709" w:hanging="709"/>
        <w:jc w:val="both"/>
        <w:rPr>
          <w:rFonts w:ascii="Times New Roman" w:hAnsi="Times New Roman" w:cs="Times New Roman"/>
          <w:b/>
          <w:sz w:val="24"/>
          <w:szCs w:val="24"/>
          <w:lang w:val="et-EE"/>
        </w:rPr>
      </w:pPr>
      <w:r w:rsidRPr="009A193B">
        <w:rPr>
          <w:rFonts w:ascii="Times New Roman" w:hAnsi="Times New Roman" w:cs="Times New Roman"/>
          <w:b/>
          <w:sz w:val="24"/>
          <w:szCs w:val="24"/>
          <w:lang w:val="et-EE"/>
        </w:rPr>
        <w:t>LEPINGU TÄITMISE TÄHTAEG</w:t>
      </w:r>
    </w:p>
    <w:p w14:paraId="4826953A" w14:textId="43C5A7D2" w:rsidR="00BF3888" w:rsidRPr="00BF3888" w:rsidRDefault="00BF3888" w:rsidP="00BF3888">
      <w:pPr>
        <w:pStyle w:val="Loendilik"/>
        <w:numPr>
          <w:ilvl w:val="1"/>
          <w:numId w:val="1"/>
        </w:numPr>
        <w:rPr>
          <w:rFonts w:ascii="Times New Roman" w:hAnsi="Times New Roman" w:cs="Times New Roman"/>
          <w:sz w:val="24"/>
          <w:szCs w:val="24"/>
          <w:lang w:val="et-EE"/>
        </w:rPr>
      </w:pPr>
      <w:r w:rsidRPr="00BF3888">
        <w:rPr>
          <w:rFonts w:ascii="Times New Roman" w:hAnsi="Times New Roman" w:cs="Times New Roman"/>
          <w:sz w:val="24"/>
          <w:szCs w:val="24"/>
          <w:lang w:val="et-EE"/>
        </w:rPr>
        <w:lastRenderedPageBreak/>
        <w:t>Detailplaneering peab olema kehtestamiseks valmis ja Omavalitsusele üle antud hiljemalt 30.10.2025</w:t>
      </w:r>
    </w:p>
    <w:p w14:paraId="5FB76634" w14:textId="77777777" w:rsidR="00DD6BBD" w:rsidRPr="00BE3A7D" w:rsidRDefault="00DD6BBD" w:rsidP="00BE3A7D">
      <w:pPr>
        <w:pStyle w:val="Loendilik"/>
        <w:tabs>
          <w:tab w:val="left" w:pos="709"/>
        </w:tabs>
        <w:ind w:left="709"/>
        <w:jc w:val="both"/>
        <w:rPr>
          <w:lang w:val="et-EE"/>
        </w:rPr>
      </w:pPr>
    </w:p>
    <w:p w14:paraId="19D8B774" w14:textId="77777777" w:rsidR="00DD6BBD" w:rsidRPr="009A193B" w:rsidRDefault="00DD6BBD" w:rsidP="00DD6BBD">
      <w:pPr>
        <w:pStyle w:val="Loendilik"/>
        <w:numPr>
          <w:ilvl w:val="0"/>
          <w:numId w:val="1"/>
        </w:numPr>
        <w:tabs>
          <w:tab w:val="left" w:pos="709"/>
        </w:tabs>
        <w:ind w:left="709" w:hanging="709"/>
        <w:jc w:val="both"/>
        <w:rPr>
          <w:rFonts w:ascii="Times New Roman" w:hAnsi="Times New Roman" w:cs="Times New Roman"/>
          <w:b/>
          <w:sz w:val="24"/>
          <w:szCs w:val="24"/>
          <w:lang w:val="et-EE"/>
        </w:rPr>
      </w:pPr>
      <w:r w:rsidRPr="009A193B">
        <w:rPr>
          <w:rFonts w:ascii="Times New Roman" w:hAnsi="Times New Roman" w:cs="Times New Roman"/>
          <w:b/>
          <w:sz w:val="24"/>
          <w:szCs w:val="24"/>
          <w:lang w:val="et-EE"/>
        </w:rPr>
        <w:t>LEPINGU HIND JA MAKSETINGIMUSED</w:t>
      </w:r>
    </w:p>
    <w:p w14:paraId="2A029976" w14:textId="518C9912"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D7F68">
        <w:rPr>
          <w:rFonts w:ascii="Times New Roman" w:hAnsi="Times New Roman" w:cs="Times New Roman"/>
          <w:bCs/>
          <w:sz w:val="24"/>
          <w:szCs w:val="24"/>
          <w:lang w:val="et-EE"/>
        </w:rPr>
        <w:t xml:space="preserve">Tellija kohustub tasuma Töövõtjale hankedokumentidega vastavuses tehtud </w:t>
      </w:r>
      <w:r>
        <w:rPr>
          <w:rFonts w:ascii="Times New Roman" w:hAnsi="Times New Roman" w:cs="Times New Roman"/>
          <w:bCs/>
          <w:sz w:val="24"/>
          <w:szCs w:val="24"/>
          <w:lang w:val="et-EE"/>
        </w:rPr>
        <w:t>töö eest</w:t>
      </w:r>
      <w:r w:rsidR="0032535E">
        <w:rPr>
          <w:rFonts w:ascii="Times New Roman" w:hAnsi="Times New Roman" w:cs="Times New Roman"/>
          <w:bCs/>
          <w:sz w:val="24"/>
          <w:szCs w:val="24"/>
          <w:lang w:val="et-EE"/>
        </w:rPr>
        <w:t xml:space="preserve"> kogumaksumuse</w:t>
      </w:r>
      <w:r>
        <w:rPr>
          <w:rFonts w:ascii="Times New Roman" w:hAnsi="Times New Roman" w:cs="Times New Roman"/>
          <w:bCs/>
          <w:sz w:val="24"/>
          <w:szCs w:val="24"/>
          <w:lang w:val="et-EE"/>
        </w:rPr>
        <w:t xml:space="preserve"> </w:t>
      </w:r>
      <w:r>
        <w:rPr>
          <w:rFonts w:ascii="Times New Roman" w:hAnsi="Times New Roman" w:cs="Times New Roman"/>
          <w:b/>
          <w:bCs/>
          <w:sz w:val="24"/>
          <w:szCs w:val="24"/>
          <w:lang w:val="et-EE"/>
        </w:rPr>
        <w:t>...</w:t>
      </w:r>
      <w:r>
        <w:rPr>
          <w:rFonts w:ascii="Times New Roman" w:hAnsi="Times New Roman" w:cs="Times New Roman"/>
          <w:bCs/>
          <w:sz w:val="24"/>
          <w:szCs w:val="24"/>
          <w:lang w:val="et-EE"/>
        </w:rPr>
        <w:t xml:space="preserve"> </w:t>
      </w:r>
      <w:r w:rsidRPr="006D7F68">
        <w:rPr>
          <w:rFonts w:ascii="Times New Roman" w:hAnsi="Times New Roman" w:cs="Times New Roman"/>
          <w:bCs/>
          <w:sz w:val="24"/>
          <w:szCs w:val="24"/>
          <w:lang w:val="et-EE"/>
        </w:rPr>
        <w:t xml:space="preserve">eurot, millele lisandub </w:t>
      </w:r>
      <w:r w:rsidRPr="006D7F68">
        <w:rPr>
          <w:rFonts w:ascii="Times New Roman" w:hAnsi="Times New Roman" w:cs="Times New Roman"/>
          <w:sz w:val="24"/>
          <w:szCs w:val="24"/>
          <w:lang w:val="et-EE"/>
        </w:rPr>
        <w:t>käibemaks (edaspidi tasu)</w:t>
      </w:r>
      <w:r>
        <w:rPr>
          <w:rFonts w:ascii="Times New Roman" w:hAnsi="Times New Roman" w:cs="Times New Roman"/>
          <w:sz w:val="24"/>
          <w:szCs w:val="24"/>
          <w:lang w:val="et-EE"/>
        </w:rPr>
        <w:t>.</w:t>
      </w:r>
    </w:p>
    <w:p w14:paraId="40C5FFCF" w14:textId="4FB665FC"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Tasu sisaldab kõiki Töövõtja poolt tehtud kulutusi</w:t>
      </w:r>
      <w:r w:rsidR="00C850FD">
        <w:rPr>
          <w:rFonts w:ascii="Times New Roman" w:hAnsi="Times New Roman" w:cs="Times New Roman"/>
          <w:sz w:val="24"/>
          <w:szCs w:val="24"/>
          <w:lang w:val="et-EE"/>
        </w:rPr>
        <w:t xml:space="preserve"> mh riigilõi</w:t>
      </w:r>
      <w:r w:rsidR="0010103D">
        <w:rPr>
          <w:rFonts w:ascii="Times New Roman" w:hAnsi="Times New Roman" w:cs="Times New Roman"/>
          <w:sz w:val="24"/>
          <w:szCs w:val="24"/>
          <w:lang w:val="et-EE"/>
        </w:rPr>
        <w:t xml:space="preserve">vud. </w:t>
      </w:r>
      <w:r>
        <w:rPr>
          <w:rFonts w:ascii="Times New Roman" w:hAnsi="Times New Roman" w:cs="Times New Roman"/>
          <w:sz w:val="24"/>
          <w:szCs w:val="24"/>
          <w:lang w:val="et-EE"/>
        </w:rPr>
        <w:t xml:space="preserve"> töö tegemisel Lepingu raames.</w:t>
      </w:r>
    </w:p>
    <w:p w14:paraId="06F38E08"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D7F68">
        <w:rPr>
          <w:rFonts w:ascii="Times New Roman" w:hAnsi="Times New Roman" w:cs="Times New Roman"/>
          <w:sz w:val="24"/>
          <w:szCs w:val="24"/>
          <w:lang w:val="et-EE"/>
        </w:rPr>
        <w:t>Tasu suuruse muutmine muudel alustel kui käesolevas Lepingus sätestatud juhtudel on lubatud ainult Poolte kirjalikul kokkuleppel vastavalt riigihangete seaduses sätestatule</w:t>
      </w:r>
      <w:r>
        <w:rPr>
          <w:rFonts w:ascii="Times New Roman" w:hAnsi="Times New Roman" w:cs="Times New Roman"/>
          <w:sz w:val="24"/>
          <w:szCs w:val="24"/>
          <w:lang w:val="et-EE"/>
        </w:rPr>
        <w:t>.</w:t>
      </w:r>
    </w:p>
    <w:p w14:paraId="489C769D" w14:textId="77777777" w:rsidR="00DD6BBD" w:rsidRPr="00101F6B"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D7F68">
        <w:rPr>
          <w:rFonts w:ascii="Times New Roman" w:hAnsi="Times New Roman" w:cs="Times New Roman"/>
          <w:sz w:val="24"/>
          <w:szCs w:val="24"/>
          <w:lang w:val="et-EE"/>
        </w:rPr>
        <w:t>Töö eest tasumine toimub punktis 5.5 kirjeldatud etappide kaupa Töövõtja poolt esitatud arve alusel</w:t>
      </w:r>
      <w:r w:rsidRPr="009F62C1">
        <w:rPr>
          <w:rFonts w:ascii="Times New Roman" w:hAnsi="Times New Roman" w:cs="Times New Roman"/>
          <w:sz w:val="24"/>
          <w:szCs w:val="24"/>
          <w:lang w:val="et-EE"/>
        </w:rPr>
        <w:t>. Arve esitamise aluseks on Poolte poolt allkirjastatud tööde üleandmise-</w:t>
      </w:r>
      <w:r w:rsidRPr="00101F6B">
        <w:rPr>
          <w:rFonts w:ascii="Times New Roman" w:hAnsi="Times New Roman" w:cs="Times New Roman"/>
          <w:sz w:val="24"/>
          <w:szCs w:val="24"/>
          <w:lang w:val="et-EE"/>
        </w:rPr>
        <w:t>vastuvõtmise akt.</w:t>
      </w:r>
    </w:p>
    <w:p w14:paraId="357F373C" w14:textId="77777777" w:rsidR="00DD6BBD" w:rsidRPr="00101F6B" w:rsidRDefault="00DD6BBD" w:rsidP="00DD6BBD">
      <w:pPr>
        <w:pStyle w:val="Loendilik"/>
        <w:numPr>
          <w:ilvl w:val="1"/>
          <w:numId w:val="1"/>
        </w:numPr>
        <w:tabs>
          <w:tab w:val="left" w:pos="709"/>
        </w:tabs>
        <w:ind w:left="709" w:hanging="709"/>
        <w:jc w:val="both"/>
        <w:rPr>
          <w:rFonts w:ascii="Times New Roman" w:hAnsi="Times New Roman" w:cs="Times New Roman"/>
          <w:sz w:val="24"/>
          <w:szCs w:val="24"/>
          <w:u w:val="single"/>
          <w:lang w:val="et-EE"/>
        </w:rPr>
      </w:pPr>
      <w:r w:rsidRPr="00101F6B">
        <w:rPr>
          <w:rFonts w:ascii="Times New Roman" w:hAnsi="Times New Roman" w:cs="Times New Roman"/>
          <w:sz w:val="24"/>
          <w:szCs w:val="24"/>
          <w:u w:val="single"/>
          <w:lang w:val="et-EE"/>
        </w:rPr>
        <w:t>Töö eest tasumise etapid:</w:t>
      </w:r>
    </w:p>
    <w:p w14:paraId="6C76B63C" w14:textId="77777777" w:rsidR="00DD6BBD" w:rsidRPr="00101F6B" w:rsidRDefault="00DD6BBD" w:rsidP="00DD6BBD">
      <w:pPr>
        <w:pStyle w:val="Loendilik"/>
        <w:numPr>
          <w:ilvl w:val="2"/>
          <w:numId w:val="1"/>
        </w:numPr>
        <w:spacing w:after="0"/>
        <w:ind w:left="709" w:hanging="709"/>
        <w:jc w:val="both"/>
        <w:rPr>
          <w:rFonts w:ascii="Times New Roman" w:eastAsia="Times New Roman" w:hAnsi="Times New Roman" w:cs="Times New Roman"/>
          <w:sz w:val="24"/>
          <w:szCs w:val="24"/>
          <w:lang w:val="et-EE"/>
        </w:rPr>
      </w:pPr>
      <w:r w:rsidRPr="00101F6B">
        <w:rPr>
          <w:rFonts w:ascii="Times New Roman" w:hAnsi="Times New Roman" w:cs="Times New Roman"/>
          <w:sz w:val="24"/>
          <w:szCs w:val="24"/>
          <w:lang w:val="et-EE"/>
        </w:rPr>
        <w:t xml:space="preserve">Töö eest tasub Tellija </w:t>
      </w:r>
      <w:proofErr w:type="spellStart"/>
      <w:r w:rsidRPr="00101F6B">
        <w:rPr>
          <w:rFonts w:ascii="Times New Roman" w:hAnsi="Times New Roman" w:cs="Times New Roman"/>
          <w:sz w:val="24"/>
          <w:szCs w:val="24"/>
          <w:lang w:val="et-EE"/>
        </w:rPr>
        <w:t>etapiliselt</w:t>
      </w:r>
      <w:proofErr w:type="spellEnd"/>
      <w:r w:rsidRPr="00101F6B">
        <w:rPr>
          <w:rFonts w:ascii="Times New Roman" w:hAnsi="Times New Roman" w:cs="Times New Roman"/>
          <w:sz w:val="24"/>
          <w:szCs w:val="24"/>
          <w:lang w:val="et-EE"/>
        </w:rPr>
        <w:t xml:space="preserve">: peale detailplaneeringu eskiisi kooskõlastamist – 40% lepingu kogumaksumusest, ehk </w:t>
      </w:r>
      <w:r>
        <w:rPr>
          <w:rFonts w:ascii="Times New Roman" w:hAnsi="Times New Roman" w:cs="Times New Roman"/>
          <w:b/>
          <w:bCs/>
          <w:sz w:val="24"/>
          <w:szCs w:val="24"/>
          <w:lang w:val="et-EE"/>
        </w:rPr>
        <w:t xml:space="preserve">... </w:t>
      </w:r>
      <w:r w:rsidRPr="00101F6B">
        <w:rPr>
          <w:rFonts w:ascii="Times New Roman" w:hAnsi="Times New Roman" w:cs="Times New Roman"/>
          <w:b/>
          <w:bCs/>
          <w:sz w:val="24"/>
          <w:szCs w:val="24"/>
          <w:lang w:val="et-EE"/>
        </w:rPr>
        <w:t>eurot (KM-ta)</w:t>
      </w:r>
      <w:r w:rsidRPr="00101F6B">
        <w:rPr>
          <w:rFonts w:ascii="Times New Roman" w:eastAsia="Times New Roman" w:hAnsi="Times New Roman" w:cs="Times New Roman"/>
          <w:sz w:val="24"/>
          <w:szCs w:val="24"/>
          <w:lang w:val="et-EE"/>
        </w:rPr>
        <w:t>;</w:t>
      </w:r>
    </w:p>
    <w:p w14:paraId="213A19E7" w14:textId="77777777" w:rsidR="00DD6BBD" w:rsidRPr="00101F6B" w:rsidRDefault="00DD6BBD" w:rsidP="00DD6BBD">
      <w:pPr>
        <w:pStyle w:val="Loendilik"/>
        <w:numPr>
          <w:ilvl w:val="2"/>
          <w:numId w:val="1"/>
        </w:numPr>
        <w:spacing w:after="0"/>
        <w:ind w:left="709" w:hanging="709"/>
        <w:jc w:val="both"/>
        <w:rPr>
          <w:rFonts w:ascii="Times New Roman" w:hAnsi="Times New Roman" w:cs="Times New Roman"/>
          <w:sz w:val="24"/>
          <w:szCs w:val="24"/>
          <w:lang w:val="et-EE"/>
        </w:rPr>
      </w:pPr>
      <w:r w:rsidRPr="00101F6B">
        <w:rPr>
          <w:rFonts w:ascii="Times New Roman" w:hAnsi="Times New Roman" w:cs="Times New Roman"/>
          <w:sz w:val="24"/>
          <w:szCs w:val="24"/>
          <w:lang w:val="et-EE"/>
        </w:rPr>
        <w:t xml:space="preserve">Peale detailplaneeringu vastuvõtmist – </w:t>
      </w:r>
      <w:r>
        <w:rPr>
          <w:rFonts w:ascii="Times New Roman" w:hAnsi="Times New Roman" w:cs="Times New Roman"/>
          <w:sz w:val="24"/>
          <w:szCs w:val="24"/>
          <w:lang w:val="et-EE"/>
        </w:rPr>
        <w:t>4</w:t>
      </w:r>
      <w:r w:rsidRPr="00101F6B">
        <w:rPr>
          <w:rFonts w:ascii="Times New Roman" w:hAnsi="Times New Roman" w:cs="Times New Roman"/>
          <w:sz w:val="24"/>
          <w:szCs w:val="24"/>
          <w:lang w:val="et-EE"/>
        </w:rPr>
        <w:t xml:space="preserve">0% lepingu kogumaksumusest, ehk </w:t>
      </w:r>
      <w:r>
        <w:rPr>
          <w:rFonts w:ascii="Times New Roman" w:hAnsi="Times New Roman" w:cs="Times New Roman"/>
          <w:b/>
          <w:bCs/>
          <w:sz w:val="24"/>
          <w:szCs w:val="24"/>
          <w:lang w:val="et-EE"/>
        </w:rPr>
        <w:t xml:space="preserve">... </w:t>
      </w:r>
      <w:r w:rsidRPr="00101F6B">
        <w:rPr>
          <w:rFonts w:ascii="Times New Roman" w:hAnsi="Times New Roman" w:cs="Times New Roman"/>
          <w:b/>
          <w:bCs/>
          <w:sz w:val="24"/>
          <w:szCs w:val="24"/>
          <w:lang w:val="et-EE"/>
        </w:rPr>
        <w:t xml:space="preserve"> eurot (KM-ta)</w:t>
      </w:r>
      <w:r w:rsidRPr="00101F6B">
        <w:rPr>
          <w:rFonts w:ascii="Times New Roman" w:eastAsia="Times New Roman" w:hAnsi="Times New Roman" w:cs="Times New Roman"/>
          <w:sz w:val="24"/>
          <w:szCs w:val="24"/>
          <w:lang w:val="et-EE"/>
        </w:rPr>
        <w:t>;</w:t>
      </w:r>
    </w:p>
    <w:p w14:paraId="4D00815E" w14:textId="77777777" w:rsidR="00DD6BBD" w:rsidRPr="009F62C1" w:rsidRDefault="00DD6BBD" w:rsidP="00DD6BBD">
      <w:pPr>
        <w:pStyle w:val="Loendilik"/>
        <w:numPr>
          <w:ilvl w:val="2"/>
          <w:numId w:val="1"/>
        </w:numPr>
        <w:spacing w:after="0"/>
        <w:ind w:left="709" w:hanging="709"/>
        <w:jc w:val="both"/>
        <w:rPr>
          <w:rFonts w:ascii="Times New Roman" w:hAnsi="Times New Roman" w:cs="Times New Roman"/>
          <w:sz w:val="24"/>
          <w:szCs w:val="24"/>
          <w:lang w:val="et-EE"/>
        </w:rPr>
      </w:pPr>
      <w:r w:rsidRPr="00101F6B">
        <w:rPr>
          <w:rFonts w:ascii="Times New Roman" w:eastAsia="Times New Roman" w:hAnsi="Times New Roman" w:cs="Times New Roman"/>
          <w:sz w:val="24"/>
          <w:szCs w:val="24"/>
          <w:lang w:val="et-EE"/>
        </w:rPr>
        <w:t xml:space="preserve">Peale detailplaneeringu kehtestamist - </w:t>
      </w:r>
      <w:r>
        <w:rPr>
          <w:rFonts w:ascii="Times New Roman" w:hAnsi="Times New Roman" w:cs="Times New Roman"/>
          <w:sz w:val="24"/>
          <w:szCs w:val="24"/>
          <w:lang w:val="et-EE"/>
        </w:rPr>
        <w:t>2</w:t>
      </w:r>
      <w:r w:rsidRPr="00101F6B">
        <w:rPr>
          <w:rFonts w:ascii="Times New Roman" w:hAnsi="Times New Roman" w:cs="Times New Roman"/>
          <w:sz w:val="24"/>
          <w:szCs w:val="24"/>
          <w:lang w:val="et-EE"/>
        </w:rPr>
        <w:t>0% lepingu</w:t>
      </w:r>
      <w:r w:rsidRPr="009F62C1">
        <w:rPr>
          <w:rFonts w:ascii="Times New Roman" w:hAnsi="Times New Roman" w:cs="Times New Roman"/>
          <w:sz w:val="24"/>
          <w:szCs w:val="24"/>
          <w:lang w:val="et-EE"/>
        </w:rPr>
        <w:t xml:space="preserve"> kogumaksumusest, ehk </w:t>
      </w:r>
      <w:r>
        <w:rPr>
          <w:rFonts w:ascii="Times New Roman" w:hAnsi="Times New Roman" w:cs="Times New Roman"/>
          <w:b/>
          <w:bCs/>
          <w:sz w:val="24"/>
          <w:szCs w:val="24"/>
          <w:lang w:val="et-EE"/>
        </w:rPr>
        <w:t xml:space="preserve">... </w:t>
      </w:r>
      <w:r w:rsidRPr="009F62C1">
        <w:rPr>
          <w:rFonts w:ascii="Times New Roman" w:hAnsi="Times New Roman" w:cs="Times New Roman"/>
          <w:b/>
          <w:bCs/>
          <w:sz w:val="24"/>
          <w:szCs w:val="24"/>
          <w:lang w:val="et-EE"/>
        </w:rPr>
        <w:t xml:space="preserve"> eurot (KM-ta).</w:t>
      </w:r>
    </w:p>
    <w:p w14:paraId="276FD3CF" w14:textId="201E78A0"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9F62C1">
        <w:rPr>
          <w:rFonts w:ascii="Times New Roman" w:hAnsi="Times New Roman" w:cs="Times New Roman"/>
          <w:sz w:val="24"/>
          <w:szCs w:val="24"/>
          <w:lang w:val="et-EE"/>
        </w:rPr>
        <w:t>Tellija tasub Töövõtja poolt esitatud</w:t>
      </w:r>
      <w:r w:rsidRPr="005B48A8">
        <w:rPr>
          <w:rFonts w:ascii="Times New Roman" w:hAnsi="Times New Roman" w:cs="Times New Roman"/>
          <w:sz w:val="24"/>
          <w:szCs w:val="24"/>
          <w:lang w:val="et-EE"/>
        </w:rPr>
        <w:t xml:space="preserve"> arve alusel </w:t>
      </w:r>
      <w:r w:rsidR="00223B2F">
        <w:rPr>
          <w:rFonts w:ascii="Times New Roman" w:hAnsi="Times New Roman" w:cs="Times New Roman"/>
          <w:sz w:val="24"/>
          <w:szCs w:val="24"/>
          <w:lang w:val="et-EE"/>
        </w:rPr>
        <w:t>14</w:t>
      </w:r>
      <w:r w:rsidRPr="005B48A8">
        <w:rPr>
          <w:rFonts w:ascii="Times New Roman" w:hAnsi="Times New Roman" w:cs="Times New Roman"/>
          <w:sz w:val="24"/>
          <w:szCs w:val="24"/>
          <w:lang w:val="et-EE"/>
        </w:rPr>
        <w:t xml:space="preserve"> kalendripäeva</w:t>
      </w:r>
      <w:r w:rsidRPr="00DB4B2E">
        <w:rPr>
          <w:rFonts w:ascii="Times New Roman" w:hAnsi="Times New Roman" w:cs="Times New Roman"/>
          <w:sz w:val="24"/>
          <w:szCs w:val="24"/>
          <w:lang w:val="et-EE"/>
        </w:rPr>
        <w:t xml:space="preserve"> jooksul arve saamisest arvates.</w:t>
      </w:r>
      <w:r>
        <w:rPr>
          <w:rFonts w:ascii="Times New Roman" w:hAnsi="Times New Roman" w:cs="Times New Roman"/>
          <w:sz w:val="24"/>
          <w:szCs w:val="24"/>
          <w:lang w:val="et-EE"/>
        </w:rPr>
        <w:t xml:space="preserve"> </w:t>
      </w:r>
    </w:p>
    <w:p w14:paraId="081D6BD1"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DB4B2E">
        <w:rPr>
          <w:rFonts w:ascii="Times New Roman" w:hAnsi="Times New Roman" w:cs="Times New Roman"/>
          <w:sz w:val="24"/>
          <w:szCs w:val="24"/>
          <w:lang w:val="et-EE"/>
        </w:rPr>
        <w:t xml:space="preserve">Juhul, kui teenuse osutamise käigus </w:t>
      </w:r>
      <w:r w:rsidRPr="009F62C1">
        <w:rPr>
          <w:rFonts w:ascii="Times New Roman" w:hAnsi="Times New Roman" w:cs="Times New Roman"/>
          <w:sz w:val="24"/>
          <w:szCs w:val="24"/>
          <w:lang w:val="et-EE"/>
        </w:rPr>
        <w:t xml:space="preserve">osutub vajalikuks sellise täiendava töö tegemine, mis ei sisaldu lepingu dokumentides, kuid mis on vältimatult vajalik </w:t>
      </w:r>
      <w:r>
        <w:rPr>
          <w:rFonts w:ascii="Times New Roman" w:hAnsi="Times New Roman" w:cs="Times New Roman"/>
          <w:sz w:val="24"/>
          <w:szCs w:val="24"/>
          <w:lang w:val="et-EE"/>
        </w:rPr>
        <w:t xml:space="preserve">käesoleva töö </w:t>
      </w:r>
      <w:r w:rsidRPr="009F62C1">
        <w:rPr>
          <w:rFonts w:ascii="Times New Roman" w:hAnsi="Times New Roman" w:cs="Times New Roman"/>
          <w:sz w:val="24"/>
          <w:szCs w:val="24"/>
          <w:lang w:val="et-EE"/>
        </w:rPr>
        <w:t>koostamiseks (edaspidi lisatöö), võib Tellija sellise töö Töövõtjalt täiendavalt tellida. Lisatöö teostamise tingimused (töö sisu, tähtaeg</w:t>
      </w:r>
      <w:r w:rsidRPr="00DB4B2E">
        <w:rPr>
          <w:rFonts w:ascii="Times New Roman" w:hAnsi="Times New Roman" w:cs="Times New Roman"/>
          <w:sz w:val="24"/>
          <w:szCs w:val="24"/>
          <w:lang w:val="et-EE"/>
        </w:rPr>
        <w:t xml:space="preserve"> ja tasu suurus) lepivad pooled kokku kirjalikult ning vastav kokkulepe vormistatakse lepingu lisana.</w:t>
      </w:r>
    </w:p>
    <w:p w14:paraId="6BBDEC91" w14:textId="77777777" w:rsidR="00DD6BBD" w:rsidRDefault="00DD6BBD" w:rsidP="00DD6BBD">
      <w:pPr>
        <w:pStyle w:val="Loendilik"/>
        <w:tabs>
          <w:tab w:val="left" w:pos="709"/>
        </w:tabs>
        <w:ind w:left="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 xml:space="preserve">Kokkuleppe puudumise korral ei maksa </w:t>
      </w:r>
      <w:r>
        <w:rPr>
          <w:rFonts w:ascii="Times New Roman" w:hAnsi="Times New Roman" w:cs="Times New Roman"/>
          <w:sz w:val="24"/>
          <w:szCs w:val="24"/>
          <w:lang w:val="et-EE"/>
        </w:rPr>
        <w:t>Tellija</w:t>
      </w:r>
      <w:r w:rsidRPr="00734D4E">
        <w:rPr>
          <w:rFonts w:ascii="Times New Roman" w:hAnsi="Times New Roman" w:cs="Times New Roman"/>
          <w:sz w:val="24"/>
          <w:szCs w:val="24"/>
          <w:lang w:val="et-EE"/>
        </w:rPr>
        <w:t xml:space="preserve"> </w:t>
      </w:r>
      <w:r>
        <w:rPr>
          <w:rFonts w:ascii="Times New Roman" w:hAnsi="Times New Roman" w:cs="Times New Roman"/>
          <w:sz w:val="24"/>
          <w:szCs w:val="24"/>
          <w:lang w:val="et-EE"/>
        </w:rPr>
        <w:t>Töövõtjale</w:t>
      </w:r>
      <w:r w:rsidRPr="00734D4E">
        <w:rPr>
          <w:rFonts w:ascii="Times New Roman" w:hAnsi="Times New Roman" w:cs="Times New Roman"/>
          <w:sz w:val="24"/>
          <w:szCs w:val="24"/>
          <w:lang w:val="et-EE"/>
        </w:rPr>
        <w:t xml:space="preserve"> täien</w:t>
      </w:r>
      <w:r>
        <w:rPr>
          <w:rFonts w:ascii="Times New Roman" w:hAnsi="Times New Roman" w:cs="Times New Roman"/>
          <w:sz w:val="24"/>
          <w:szCs w:val="24"/>
          <w:lang w:val="et-EE"/>
        </w:rPr>
        <w:t xml:space="preserve">davat tasu, kui Töövõtja </w:t>
      </w:r>
      <w:r w:rsidRPr="00734D4E">
        <w:rPr>
          <w:rFonts w:ascii="Times New Roman" w:hAnsi="Times New Roman" w:cs="Times New Roman"/>
          <w:sz w:val="24"/>
          <w:szCs w:val="24"/>
          <w:lang w:val="et-EE"/>
        </w:rPr>
        <w:t>lisatöö teeb.</w:t>
      </w:r>
    </w:p>
    <w:p w14:paraId="702966FE" w14:textId="77777777" w:rsidR="00DD6BBD" w:rsidRPr="00850710" w:rsidRDefault="00DD6BBD" w:rsidP="00DD6BBD">
      <w:pPr>
        <w:pStyle w:val="Loendilik"/>
        <w:tabs>
          <w:tab w:val="left" w:pos="709"/>
        </w:tabs>
        <w:ind w:left="709"/>
        <w:jc w:val="both"/>
        <w:rPr>
          <w:rFonts w:ascii="Times New Roman" w:hAnsi="Times New Roman" w:cs="Times New Roman"/>
          <w:sz w:val="24"/>
          <w:szCs w:val="24"/>
          <w:lang w:val="et-EE"/>
        </w:rPr>
      </w:pPr>
    </w:p>
    <w:p w14:paraId="7F6102E6" w14:textId="77777777" w:rsidR="00DD6BBD" w:rsidRPr="009A193B" w:rsidRDefault="00DD6BBD" w:rsidP="00DD6BBD">
      <w:pPr>
        <w:pStyle w:val="Loendilik"/>
        <w:numPr>
          <w:ilvl w:val="0"/>
          <w:numId w:val="1"/>
        </w:numPr>
        <w:tabs>
          <w:tab w:val="left" w:pos="709"/>
        </w:tabs>
        <w:ind w:left="709" w:hanging="709"/>
        <w:jc w:val="both"/>
        <w:rPr>
          <w:rFonts w:ascii="Times New Roman" w:hAnsi="Times New Roman" w:cs="Times New Roman"/>
          <w:b/>
          <w:sz w:val="24"/>
          <w:szCs w:val="24"/>
          <w:lang w:val="et-EE"/>
        </w:rPr>
      </w:pPr>
      <w:r w:rsidRPr="009A193B">
        <w:rPr>
          <w:rFonts w:ascii="Times New Roman" w:hAnsi="Times New Roman" w:cs="Times New Roman"/>
          <w:b/>
          <w:sz w:val="24"/>
          <w:szCs w:val="24"/>
          <w:lang w:val="et-EE"/>
        </w:rPr>
        <w:t>TÖÖVÕTJA KOHUSTUSED JA ÕIGUSED</w:t>
      </w:r>
    </w:p>
    <w:p w14:paraId="47B92FA9"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Töövõtja kohustub:</w:t>
      </w:r>
    </w:p>
    <w:p w14:paraId="266634D9"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koostama töö kvaliteetselt ja tähtaegselt lähtuvalt Lepingust, riigihanke dokumentidest, planeerimisseadusest ja teistest planeerimistegevust reguleerivatest õigusaktidest ja juhistest</w:t>
      </w:r>
      <w:r>
        <w:rPr>
          <w:rFonts w:ascii="Times New Roman" w:hAnsi="Times New Roman" w:cs="Times New Roman"/>
          <w:sz w:val="24"/>
          <w:szCs w:val="24"/>
          <w:lang w:val="et-EE"/>
        </w:rPr>
        <w:t>;</w:t>
      </w:r>
    </w:p>
    <w:p w14:paraId="3A062320"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alustama tööd seitsme kalendripäeva jooksul pärast Lepingu allkirjastamist</w:t>
      </w:r>
      <w:r>
        <w:rPr>
          <w:rFonts w:ascii="Times New Roman" w:hAnsi="Times New Roman" w:cs="Times New Roman"/>
          <w:sz w:val="24"/>
          <w:szCs w:val="24"/>
          <w:lang w:val="et-EE"/>
        </w:rPr>
        <w:t>;</w:t>
      </w:r>
    </w:p>
    <w:p w14:paraId="187E689B"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kasutama töö tegemisel vajaliku ja piisava kvalifikatsiooniga tööjõudu. Tellijal on õigus nõuda alltöövõtjate või kaasatud spetsialistide väljavahetamist Töövõtja kulul, kui nimetatud isikud teevad töid mittekohaselt</w:t>
      </w:r>
      <w:r>
        <w:rPr>
          <w:rFonts w:ascii="Times New Roman" w:hAnsi="Times New Roman" w:cs="Times New Roman"/>
          <w:sz w:val="24"/>
          <w:szCs w:val="24"/>
          <w:lang w:val="et-EE"/>
        </w:rPr>
        <w:t>;</w:t>
      </w:r>
    </w:p>
    <w:p w14:paraId="447FBDF4"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kooskõlastama Tellijaga eelnevalt kirjalikult alltöövõtjad või alltöövõtjate vahetamise, kõik vastutavad isikud ja nende isikute välja vahetamise</w:t>
      </w:r>
      <w:r>
        <w:rPr>
          <w:rFonts w:ascii="Times New Roman" w:hAnsi="Times New Roman" w:cs="Times New Roman"/>
          <w:sz w:val="24"/>
          <w:szCs w:val="24"/>
          <w:lang w:val="et-EE"/>
        </w:rPr>
        <w:t>;</w:t>
      </w:r>
    </w:p>
    <w:p w14:paraId="73A70398"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teatama Tellijale koheselt kõigist asjaoludest, mis võivad ohustada töö tegemist vastavuses käesoleva Lepinguga</w:t>
      </w:r>
      <w:r>
        <w:rPr>
          <w:rFonts w:ascii="Times New Roman" w:hAnsi="Times New Roman" w:cs="Times New Roman"/>
          <w:sz w:val="24"/>
          <w:szCs w:val="24"/>
          <w:lang w:val="et-EE"/>
        </w:rPr>
        <w:t>;</w:t>
      </w:r>
    </w:p>
    <w:p w14:paraId="6941C2C5"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võimaldama Tellijal igal ajal teostada kontrolli tehtavate tööde mahu ja kvaliteedi vastavuse osas Töövõtja pakkumusega</w:t>
      </w:r>
      <w:r>
        <w:rPr>
          <w:rFonts w:ascii="Times New Roman" w:hAnsi="Times New Roman" w:cs="Times New Roman"/>
          <w:sz w:val="24"/>
          <w:szCs w:val="24"/>
          <w:lang w:val="et-EE"/>
        </w:rPr>
        <w:t>;</w:t>
      </w:r>
    </w:p>
    <w:p w14:paraId="1AD9F6C8" w14:textId="77777777" w:rsidR="00DD6BBD" w:rsidRPr="003A36F0"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3A36F0">
        <w:rPr>
          <w:rFonts w:ascii="Times New Roman" w:hAnsi="Times New Roman" w:cs="Times New Roman"/>
          <w:sz w:val="24"/>
          <w:szCs w:val="24"/>
          <w:lang w:val="et-EE"/>
        </w:rPr>
        <w:t>hankima töö tegemiseks vajalikud avalikult kättesaadavad materjalid;</w:t>
      </w:r>
    </w:p>
    <w:p w14:paraId="36DD09C2" w14:textId="77777777" w:rsidR="00DD6BBD" w:rsidRPr="009F62C1"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lastRenderedPageBreak/>
        <w:t xml:space="preserve">vajadusel nõustama Tellijat tööga seotud dokumentide (kirjavahetus seoses </w:t>
      </w:r>
      <w:r w:rsidRPr="009F62C1">
        <w:rPr>
          <w:rFonts w:ascii="Times New Roman" w:hAnsi="Times New Roman" w:cs="Times New Roman"/>
          <w:sz w:val="24"/>
          <w:szCs w:val="24"/>
          <w:lang w:val="et-EE"/>
        </w:rPr>
        <w:t>ettepanekute, vastuväidete ja küsimustega) koostamisel;</w:t>
      </w:r>
    </w:p>
    <w:p w14:paraId="58CC2CAB" w14:textId="77777777" w:rsidR="00DD6BBD" w:rsidRPr="00101F6B"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9F62C1">
        <w:rPr>
          <w:rFonts w:ascii="Times New Roman" w:hAnsi="Times New Roman" w:cs="Times New Roman"/>
          <w:sz w:val="24"/>
          <w:szCs w:val="24"/>
          <w:lang w:val="et-EE"/>
        </w:rPr>
        <w:t xml:space="preserve">ette valmistama avalike väljapanekute ja avalike arutelude korraldamise materjalid, ning </w:t>
      </w:r>
      <w:r w:rsidRPr="00101F6B">
        <w:rPr>
          <w:rFonts w:ascii="Times New Roman" w:hAnsi="Times New Roman" w:cs="Times New Roman"/>
          <w:sz w:val="24"/>
          <w:szCs w:val="24"/>
          <w:lang w:val="et-EE"/>
        </w:rPr>
        <w:t>tutvustama tööd avalikel aruteludel;</w:t>
      </w:r>
    </w:p>
    <w:p w14:paraId="2BDA8A1E" w14:textId="4C06576F" w:rsidR="00DD6BBD" w:rsidRPr="0057507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57507D">
        <w:rPr>
          <w:rFonts w:ascii="Times New Roman" w:hAnsi="Times New Roman" w:cs="Times New Roman"/>
          <w:sz w:val="24"/>
          <w:szCs w:val="24"/>
          <w:lang w:val="et-EE"/>
        </w:rPr>
        <w:t xml:space="preserve">tegema koostööd </w:t>
      </w:r>
      <w:r>
        <w:rPr>
          <w:rFonts w:ascii="Times New Roman" w:hAnsi="Times New Roman" w:cs="Times New Roman"/>
          <w:sz w:val="24"/>
          <w:szCs w:val="24"/>
          <w:lang w:val="et-EE"/>
        </w:rPr>
        <w:t>Tellijaga</w:t>
      </w:r>
      <w:r w:rsidRPr="0057507D">
        <w:rPr>
          <w:rFonts w:ascii="Times New Roman" w:hAnsi="Times New Roman" w:cs="Times New Roman"/>
          <w:sz w:val="24"/>
          <w:szCs w:val="24"/>
          <w:lang w:val="et-EE"/>
        </w:rPr>
        <w:t>, sh esitama planeeringu koostamise seisu tutvustamiseks töökoosoleku ajal;</w:t>
      </w:r>
    </w:p>
    <w:p w14:paraId="79F16D3F" w14:textId="77777777" w:rsidR="00DD6BBD" w:rsidRPr="00101F6B"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101F6B">
        <w:rPr>
          <w:rFonts w:ascii="Times New Roman" w:hAnsi="Times New Roman" w:cs="Times New Roman"/>
          <w:sz w:val="24"/>
          <w:szCs w:val="24"/>
          <w:lang w:val="et-EE"/>
        </w:rPr>
        <w:t>tagama, et töö vastaks selle üle andmisel Tellijale kõigile Lepingust ja õigusaktidest tulenevatele nõuetele;</w:t>
      </w:r>
    </w:p>
    <w:p w14:paraId="3DF90D9C" w14:textId="77777777" w:rsidR="00DD6BBD" w:rsidRPr="00101F6B"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101F6B">
        <w:rPr>
          <w:rFonts w:ascii="Times New Roman" w:hAnsi="Times New Roman" w:cs="Times New Roman"/>
          <w:sz w:val="24"/>
          <w:szCs w:val="24"/>
          <w:lang w:val="et-EE"/>
        </w:rPr>
        <w:t xml:space="preserve">kontrollima esitatavate </w:t>
      </w:r>
      <w:proofErr w:type="spellStart"/>
      <w:r w:rsidRPr="00101F6B">
        <w:rPr>
          <w:rFonts w:ascii="Times New Roman" w:hAnsi="Times New Roman" w:cs="Times New Roman"/>
          <w:sz w:val="24"/>
          <w:szCs w:val="24"/>
          <w:lang w:val="et-EE"/>
        </w:rPr>
        <w:t>dwg</w:t>
      </w:r>
      <w:proofErr w:type="spellEnd"/>
      <w:r w:rsidRPr="00101F6B">
        <w:rPr>
          <w:rFonts w:ascii="Times New Roman" w:hAnsi="Times New Roman" w:cs="Times New Roman"/>
          <w:sz w:val="24"/>
          <w:szCs w:val="24"/>
          <w:lang w:val="et-EE"/>
        </w:rPr>
        <w:t xml:space="preserve"> jooniste vastavust planeeringute ühtse andmekogu PLANK süsteemi lisamiseks;</w:t>
      </w:r>
    </w:p>
    <w:p w14:paraId="168C001A" w14:textId="77777777" w:rsidR="00DD6BBD" w:rsidRPr="00101F6B"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101F6B">
        <w:rPr>
          <w:rFonts w:ascii="Times New Roman" w:hAnsi="Times New Roman" w:cs="Times New Roman"/>
          <w:sz w:val="24"/>
          <w:szCs w:val="24"/>
          <w:lang w:val="et-EE"/>
        </w:rPr>
        <w:t>järgima planeeringulahenduse vormistusel riigihalduse ministri 17.10.2019 määrust nr 50 „Planeeringu vormistamisele ja ülesehitusele esitatavad nõuded“</w:t>
      </w:r>
      <w:r>
        <w:rPr>
          <w:rFonts w:ascii="Times New Roman" w:hAnsi="Times New Roman" w:cs="Times New Roman"/>
          <w:sz w:val="24"/>
          <w:szCs w:val="24"/>
          <w:lang w:val="et-EE"/>
        </w:rPr>
        <w:t>;</w:t>
      </w:r>
    </w:p>
    <w:p w14:paraId="13ECA48A" w14:textId="5F54B89C" w:rsidR="00DD6BBD" w:rsidRPr="00405403"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405403">
        <w:rPr>
          <w:rFonts w:ascii="Times New Roman" w:hAnsi="Times New Roman" w:cs="Times New Roman"/>
          <w:sz w:val="24"/>
          <w:szCs w:val="24"/>
          <w:lang w:val="et-EE"/>
        </w:rPr>
        <w:t xml:space="preserve">esitama </w:t>
      </w:r>
      <w:r w:rsidR="00F344D5">
        <w:rPr>
          <w:rFonts w:ascii="Times New Roman" w:hAnsi="Times New Roman" w:cs="Times New Roman"/>
          <w:sz w:val="24"/>
          <w:szCs w:val="24"/>
          <w:lang w:val="et-EE"/>
        </w:rPr>
        <w:t>10</w:t>
      </w:r>
      <w:r w:rsidRPr="00405403">
        <w:rPr>
          <w:rFonts w:ascii="Times New Roman" w:hAnsi="Times New Roman" w:cs="Times New Roman"/>
          <w:sz w:val="24"/>
          <w:szCs w:val="24"/>
          <w:lang w:val="et-EE"/>
        </w:rPr>
        <w:t xml:space="preserve"> </w:t>
      </w:r>
      <w:r>
        <w:rPr>
          <w:rFonts w:ascii="Times New Roman" w:hAnsi="Times New Roman" w:cs="Times New Roman"/>
          <w:sz w:val="24"/>
          <w:szCs w:val="24"/>
          <w:lang w:val="et-EE"/>
        </w:rPr>
        <w:t>töö</w:t>
      </w:r>
      <w:r w:rsidRPr="00405403">
        <w:rPr>
          <w:rFonts w:ascii="Times New Roman" w:hAnsi="Times New Roman" w:cs="Times New Roman"/>
          <w:sz w:val="24"/>
          <w:szCs w:val="24"/>
          <w:lang w:val="et-EE"/>
        </w:rPr>
        <w:t xml:space="preserve">päeva jooksul pärast Lepingu allkirjastamist täpsustatud </w:t>
      </w:r>
      <w:r>
        <w:rPr>
          <w:rFonts w:ascii="Times New Roman" w:hAnsi="Times New Roman" w:cs="Times New Roman"/>
          <w:sz w:val="24"/>
          <w:szCs w:val="24"/>
          <w:lang w:val="et-EE"/>
        </w:rPr>
        <w:t xml:space="preserve">vaheetapid ehk </w:t>
      </w:r>
      <w:r w:rsidRPr="00405403">
        <w:rPr>
          <w:rFonts w:ascii="Times New Roman" w:hAnsi="Times New Roman" w:cs="Times New Roman"/>
          <w:sz w:val="24"/>
          <w:szCs w:val="24"/>
          <w:lang w:val="et-EE"/>
        </w:rPr>
        <w:t>tegevuskava;</w:t>
      </w:r>
    </w:p>
    <w:p w14:paraId="7870F35C" w14:textId="445329F2" w:rsidR="00DD6BBD" w:rsidRPr="009A193B" w:rsidRDefault="003B286C"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Töövõtjast tingitud tegevusest või tegevusetusest</w:t>
      </w:r>
      <w:r w:rsidR="00DD6BBD" w:rsidRPr="00734D4E">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töö </w:t>
      </w:r>
      <w:r w:rsidR="00DD6BBD" w:rsidRPr="005B48A8">
        <w:rPr>
          <w:rFonts w:ascii="Times New Roman" w:hAnsi="Times New Roman" w:cs="Times New Roman"/>
          <w:sz w:val="24"/>
          <w:szCs w:val="24"/>
          <w:lang w:val="et-EE"/>
        </w:rPr>
        <w:t>vaheetapi</w:t>
      </w:r>
      <w:r w:rsidR="00DD6BBD" w:rsidRPr="00734D4E">
        <w:rPr>
          <w:rFonts w:ascii="Times New Roman" w:hAnsi="Times New Roman" w:cs="Times New Roman"/>
          <w:sz w:val="24"/>
          <w:szCs w:val="24"/>
          <w:lang w:val="et-EE"/>
        </w:rPr>
        <w:t xml:space="preserve"> valmimisega viivitamisel maksma Tellijale iga viivitatud päeva eest leppetrahvi 0,05 % tasu summast</w:t>
      </w:r>
      <w:r w:rsidR="00DD6BBD">
        <w:rPr>
          <w:rFonts w:ascii="Times New Roman" w:hAnsi="Times New Roman" w:cs="Times New Roman"/>
          <w:sz w:val="24"/>
          <w:szCs w:val="24"/>
          <w:lang w:val="et-EE"/>
        </w:rPr>
        <w:t>;</w:t>
      </w:r>
    </w:p>
    <w:p w14:paraId="2034F73A"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Töövõtjal on õigus:</w:t>
      </w:r>
    </w:p>
    <w:p w14:paraId="2AFD27A4"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saada Tellijalt töö eest tasu Lepingus sätestatud tingimustele</w:t>
      </w:r>
      <w:r>
        <w:rPr>
          <w:rFonts w:ascii="Times New Roman" w:hAnsi="Times New Roman" w:cs="Times New Roman"/>
          <w:sz w:val="24"/>
          <w:szCs w:val="24"/>
          <w:lang w:val="et-EE"/>
        </w:rPr>
        <w:t>;</w:t>
      </w:r>
    </w:p>
    <w:p w14:paraId="4CE68190"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nõuda Tellijalt käesoleva Lepinguga määratud maksetähtaegade rikkumise korral viivist 0,05 % tasumisele kuuluvast summast iga viivitatud päeva eest</w:t>
      </w:r>
      <w:r>
        <w:rPr>
          <w:rFonts w:ascii="Times New Roman" w:hAnsi="Times New Roman" w:cs="Times New Roman"/>
          <w:sz w:val="24"/>
          <w:szCs w:val="24"/>
          <w:lang w:val="et-EE"/>
        </w:rPr>
        <w:t>;</w:t>
      </w:r>
    </w:p>
    <w:p w14:paraId="420559FD"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kasutada töö koostamiseks teisi isikuid/alltöövõtjaid jäädes ise vastutavaks Lepingu täitmise eest</w:t>
      </w:r>
      <w:r>
        <w:rPr>
          <w:rFonts w:ascii="Times New Roman" w:hAnsi="Times New Roman" w:cs="Times New Roman"/>
          <w:sz w:val="24"/>
          <w:szCs w:val="24"/>
          <w:lang w:val="et-EE"/>
        </w:rPr>
        <w:t>;</w:t>
      </w:r>
    </w:p>
    <w:p w14:paraId="625A0F3B"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arvestades Töövõtja erialaseid teadmisi ja kogemusi, teha Tellijale põhjendatud ettepanekuid töö lahenduste osas</w:t>
      </w:r>
      <w:r>
        <w:rPr>
          <w:rFonts w:ascii="Times New Roman" w:hAnsi="Times New Roman" w:cs="Times New Roman"/>
          <w:sz w:val="24"/>
          <w:szCs w:val="24"/>
          <w:lang w:val="et-EE"/>
        </w:rPr>
        <w:t>.</w:t>
      </w:r>
    </w:p>
    <w:p w14:paraId="34073FD9" w14:textId="77777777" w:rsidR="00DD6BBD" w:rsidRDefault="00DD6BBD" w:rsidP="00DD6BBD">
      <w:pPr>
        <w:pStyle w:val="Loendilik"/>
        <w:tabs>
          <w:tab w:val="left" w:pos="709"/>
        </w:tabs>
        <w:ind w:left="709"/>
        <w:jc w:val="both"/>
        <w:rPr>
          <w:rFonts w:ascii="Times New Roman" w:hAnsi="Times New Roman" w:cs="Times New Roman"/>
          <w:sz w:val="24"/>
          <w:szCs w:val="24"/>
          <w:lang w:val="et-EE"/>
        </w:rPr>
      </w:pPr>
    </w:p>
    <w:p w14:paraId="15293383" w14:textId="77777777" w:rsidR="00DD6BBD" w:rsidRPr="009A193B" w:rsidRDefault="00DD6BBD" w:rsidP="00DD6BBD">
      <w:pPr>
        <w:pStyle w:val="Loendilik"/>
        <w:numPr>
          <w:ilvl w:val="0"/>
          <w:numId w:val="1"/>
        </w:numPr>
        <w:tabs>
          <w:tab w:val="left" w:pos="709"/>
        </w:tabs>
        <w:ind w:left="709" w:hanging="709"/>
        <w:jc w:val="both"/>
        <w:rPr>
          <w:rFonts w:ascii="Times New Roman" w:hAnsi="Times New Roman" w:cs="Times New Roman"/>
          <w:b/>
          <w:sz w:val="24"/>
          <w:szCs w:val="24"/>
          <w:lang w:val="et-EE"/>
        </w:rPr>
      </w:pPr>
      <w:r w:rsidRPr="009A193B">
        <w:rPr>
          <w:rFonts w:ascii="Times New Roman" w:hAnsi="Times New Roman" w:cs="Times New Roman"/>
          <w:b/>
          <w:sz w:val="24"/>
          <w:szCs w:val="24"/>
          <w:lang w:val="et-EE"/>
        </w:rPr>
        <w:t>TELLIJA KOHUSTUSED JA ÕIGUSED</w:t>
      </w:r>
    </w:p>
    <w:p w14:paraId="68A9ED99"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Tellija kohustub:</w:t>
      </w:r>
    </w:p>
    <w:p w14:paraId="5A0CEB96"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andma Töövõtjale üle Tellija valduses olevad töö tegemiseks vajalikud andmed ja dokumendid</w:t>
      </w:r>
      <w:r>
        <w:rPr>
          <w:rFonts w:ascii="Times New Roman" w:hAnsi="Times New Roman" w:cs="Times New Roman"/>
          <w:sz w:val="24"/>
          <w:szCs w:val="24"/>
          <w:lang w:val="et-EE"/>
        </w:rPr>
        <w:t>;</w:t>
      </w:r>
    </w:p>
    <w:p w14:paraId="3CB6ADA3"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edastama Töövõtjale mistahes informatsiooni, mis Tellija parima äranägemise kohaselt võib aidata kaasa tööde kiiremale ja optimaalsemale tegemisele</w:t>
      </w:r>
      <w:r>
        <w:rPr>
          <w:rFonts w:ascii="Times New Roman" w:hAnsi="Times New Roman" w:cs="Times New Roman"/>
          <w:sz w:val="24"/>
          <w:szCs w:val="24"/>
          <w:lang w:val="et-EE"/>
        </w:rPr>
        <w:t>;</w:t>
      </w:r>
    </w:p>
    <w:p w14:paraId="47301F61"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teavitama Töövõtjat viivitamatult asjaoludest, mis võivad takistada tööde nõuetekohast tegemist</w:t>
      </w:r>
      <w:r>
        <w:rPr>
          <w:rFonts w:ascii="Times New Roman" w:hAnsi="Times New Roman" w:cs="Times New Roman"/>
          <w:sz w:val="24"/>
          <w:szCs w:val="24"/>
          <w:lang w:val="et-EE"/>
        </w:rPr>
        <w:t>;</w:t>
      </w:r>
    </w:p>
    <w:p w14:paraId="1C30ABED"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tegema koostööd kaasatavate asutuste ja organisatsioonidega, sh lähteandmete kogumine, informatsiooni vahetamine</w:t>
      </w:r>
      <w:r>
        <w:rPr>
          <w:rFonts w:ascii="Times New Roman" w:hAnsi="Times New Roman" w:cs="Times New Roman"/>
          <w:sz w:val="24"/>
          <w:szCs w:val="24"/>
          <w:lang w:val="et-EE"/>
        </w:rPr>
        <w:t>;</w:t>
      </w:r>
    </w:p>
    <w:p w14:paraId="124054DA"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tegema planeerimisseaduses sätestatud menetlustoimingud</w:t>
      </w:r>
      <w:r>
        <w:rPr>
          <w:rFonts w:ascii="Times New Roman" w:hAnsi="Times New Roman" w:cs="Times New Roman"/>
          <w:sz w:val="24"/>
          <w:szCs w:val="24"/>
          <w:lang w:val="et-EE"/>
        </w:rPr>
        <w:t>;</w:t>
      </w:r>
    </w:p>
    <w:p w14:paraId="4903FA0C"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tasuma Töövõtjale tehtud töö eest käesolevas Lepingus kokkulepitud tasu vastavalt  Lepingus sätestatud tingimustele</w:t>
      </w:r>
      <w:r>
        <w:rPr>
          <w:rFonts w:ascii="Times New Roman" w:hAnsi="Times New Roman" w:cs="Times New Roman"/>
          <w:sz w:val="24"/>
          <w:szCs w:val="24"/>
          <w:lang w:val="et-EE"/>
        </w:rPr>
        <w:t>;</w:t>
      </w:r>
    </w:p>
    <w:p w14:paraId="389C89CF"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Lepingu ülesütlemisel tasuma Töövõtjale tehtud töö eest mahus, mis on kindlaks tehtud kahepoolselt koostatud akti alusel</w:t>
      </w:r>
      <w:r>
        <w:rPr>
          <w:rFonts w:ascii="Times New Roman" w:hAnsi="Times New Roman" w:cs="Times New Roman"/>
          <w:sz w:val="24"/>
          <w:szCs w:val="24"/>
          <w:lang w:val="et-EE"/>
        </w:rPr>
        <w:t>;</w:t>
      </w:r>
    </w:p>
    <w:p w14:paraId="685F8FCE" w14:textId="77777777" w:rsidR="00DD6BBD" w:rsidRPr="009A193B"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734D4E">
        <w:rPr>
          <w:rFonts w:ascii="Times New Roman" w:hAnsi="Times New Roman" w:cs="Times New Roman"/>
          <w:sz w:val="24"/>
          <w:szCs w:val="24"/>
          <w:lang w:val="et-EE"/>
        </w:rPr>
        <w:t>tasu maksmisega viivitamisel tasuma Töövõtjale viivist 0,05 % tasumisele kuuluvast summast iga viivitatud päeva eest</w:t>
      </w:r>
      <w:r>
        <w:rPr>
          <w:rFonts w:ascii="Times New Roman" w:hAnsi="Times New Roman" w:cs="Times New Roman"/>
          <w:sz w:val="24"/>
          <w:szCs w:val="24"/>
          <w:lang w:val="et-EE"/>
        </w:rPr>
        <w:t>;</w:t>
      </w:r>
    </w:p>
    <w:p w14:paraId="351CC839"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Tellijal on õigus:</w:t>
      </w:r>
    </w:p>
    <w:p w14:paraId="2C3A0C3F"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Leping erakorraliselt üles öelda, kui Töövõtja  ilmselgelt ei suuda tööd teha nõutaval tasemel ning ei juhindu planeerimisseadusest ja teistest asjakohastest õigusaktidest ja juhistest</w:t>
      </w:r>
      <w:r>
        <w:rPr>
          <w:rFonts w:ascii="Times New Roman" w:hAnsi="Times New Roman" w:cs="Times New Roman"/>
          <w:sz w:val="24"/>
          <w:szCs w:val="24"/>
          <w:lang w:val="et-EE"/>
        </w:rPr>
        <w:t>;</w:t>
      </w:r>
    </w:p>
    <w:p w14:paraId="49F4A90C"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lastRenderedPageBreak/>
        <w:t>anda Töövõtjale suuniseid ja teha põhjendatud ettepanekuid töö koostamiseks</w:t>
      </w:r>
      <w:r>
        <w:rPr>
          <w:rFonts w:ascii="Times New Roman" w:hAnsi="Times New Roman" w:cs="Times New Roman"/>
          <w:sz w:val="24"/>
          <w:szCs w:val="24"/>
          <w:lang w:val="et-EE"/>
        </w:rPr>
        <w:t>;</w:t>
      </w:r>
    </w:p>
    <w:p w14:paraId="4A061B3C"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nõuda kahju hüvitamist juhul, kui Tellija ütleb Lepingu üles Töövõtjast tingitud asjaolu tõttu</w:t>
      </w:r>
      <w:r>
        <w:rPr>
          <w:rFonts w:ascii="Times New Roman" w:hAnsi="Times New Roman" w:cs="Times New Roman"/>
          <w:sz w:val="24"/>
          <w:szCs w:val="24"/>
          <w:lang w:val="et-EE"/>
        </w:rPr>
        <w:t>;</w:t>
      </w:r>
    </w:p>
    <w:p w14:paraId="674F9985"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Tellija mittenõustumisel Töövõtja tehtud tööga võib Tellija nõuda ekspertiisi teostamist. Ekspertiisi kulud kannab Tellija. Kui tellitud ekspertiisi kohaselt oli Töövõtja töö vastuolus kehtivate õigusaktide või hea tava ja praktikaga, on Tellijal õigus ekspertiisi maksumus Töövõtjalt sisse nõuda. Ekspertiisi teostamise ajaks võib Tellija peatada töö koostamise;</w:t>
      </w:r>
    </w:p>
    <w:p w14:paraId="73C18384" w14:textId="77777777" w:rsidR="00DD6BBD" w:rsidRDefault="00DD6BBD" w:rsidP="00DD6BBD">
      <w:pPr>
        <w:pStyle w:val="Loendilik"/>
        <w:numPr>
          <w:ilvl w:val="2"/>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nõuda Töövõtjalt kõigi Lepingujärgsete tööde vajalikul tasemel vormistamist ja Tellijale üleandmist</w:t>
      </w:r>
      <w:r>
        <w:rPr>
          <w:rFonts w:ascii="Times New Roman" w:hAnsi="Times New Roman" w:cs="Times New Roman"/>
          <w:sz w:val="24"/>
          <w:szCs w:val="24"/>
          <w:lang w:val="et-EE"/>
        </w:rPr>
        <w:t>;</w:t>
      </w:r>
    </w:p>
    <w:p w14:paraId="61DF56FD" w14:textId="77777777" w:rsidR="00DD6BBD" w:rsidRPr="009A193B" w:rsidRDefault="00DD6BBD" w:rsidP="00DD6BBD">
      <w:pPr>
        <w:pStyle w:val="Loendilik"/>
        <w:tabs>
          <w:tab w:val="left" w:pos="709"/>
        </w:tabs>
        <w:ind w:left="709"/>
        <w:jc w:val="both"/>
        <w:rPr>
          <w:rFonts w:ascii="Times New Roman" w:hAnsi="Times New Roman" w:cs="Times New Roman"/>
          <w:b/>
          <w:sz w:val="24"/>
          <w:szCs w:val="24"/>
          <w:lang w:val="et-EE"/>
        </w:rPr>
      </w:pPr>
    </w:p>
    <w:p w14:paraId="50190173" w14:textId="77777777" w:rsidR="00DD6BBD" w:rsidRPr="009A193B" w:rsidRDefault="00DD6BBD" w:rsidP="00DD6BBD">
      <w:pPr>
        <w:pStyle w:val="Loendilik"/>
        <w:numPr>
          <w:ilvl w:val="0"/>
          <w:numId w:val="1"/>
        </w:numPr>
        <w:tabs>
          <w:tab w:val="left" w:pos="709"/>
        </w:tabs>
        <w:ind w:left="709" w:hanging="709"/>
        <w:jc w:val="both"/>
        <w:rPr>
          <w:rFonts w:ascii="Times New Roman" w:hAnsi="Times New Roman" w:cs="Times New Roman"/>
          <w:b/>
          <w:sz w:val="24"/>
          <w:szCs w:val="24"/>
          <w:lang w:val="et-EE"/>
        </w:rPr>
      </w:pPr>
      <w:r w:rsidRPr="009A193B">
        <w:rPr>
          <w:rFonts w:ascii="Times New Roman" w:hAnsi="Times New Roman" w:cs="Times New Roman"/>
          <w:b/>
          <w:sz w:val="24"/>
          <w:szCs w:val="24"/>
          <w:lang w:val="et-EE"/>
        </w:rPr>
        <w:t>AUTORIÕIGUSED</w:t>
      </w:r>
    </w:p>
    <w:p w14:paraId="6A5974F0"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Töövõtja</w:t>
      </w:r>
      <w:r w:rsidRPr="006C1B8C">
        <w:rPr>
          <w:rFonts w:ascii="Times New Roman" w:hAnsi="Times New Roman" w:cs="Times New Roman"/>
          <w:sz w:val="24"/>
          <w:szCs w:val="24"/>
          <w:lang w:val="et-EE"/>
        </w:rPr>
        <w:t xml:space="preserve"> kinnitab, et talle kuuluvad kõik varalised autoriõigused Lepingu alusel loodavale ja Tellijale üleandmisele kuuluvale tööle. </w:t>
      </w:r>
      <w:r>
        <w:rPr>
          <w:rFonts w:ascii="Times New Roman" w:hAnsi="Times New Roman" w:cs="Times New Roman"/>
          <w:sz w:val="24"/>
          <w:szCs w:val="24"/>
          <w:lang w:val="et-EE"/>
        </w:rPr>
        <w:t>Töövõtja</w:t>
      </w:r>
      <w:r w:rsidRPr="006C1B8C">
        <w:rPr>
          <w:rFonts w:ascii="Times New Roman" w:hAnsi="Times New Roman" w:cs="Times New Roman"/>
          <w:sz w:val="24"/>
          <w:szCs w:val="24"/>
          <w:lang w:val="et-EE"/>
        </w:rPr>
        <w:t xml:space="preserve"> kinnitab ühtlasi, et varalised autoriõigused teostatud tööle on tema ainuõigused, mida ta ei jaga vastavate teoste autoritega ega kaasautoritega ja nimetatud õiguseid ei ole loovutatud ega litsentsi alusel kasutada antud ühelegi kolmandale isikule</w:t>
      </w:r>
      <w:r>
        <w:rPr>
          <w:rFonts w:ascii="Times New Roman" w:hAnsi="Times New Roman" w:cs="Times New Roman"/>
          <w:sz w:val="24"/>
          <w:szCs w:val="24"/>
          <w:lang w:val="et-EE"/>
        </w:rPr>
        <w:t>.</w:t>
      </w:r>
    </w:p>
    <w:p w14:paraId="04E80511"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Töövõtja</w:t>
      </w:r>
      <w:r w:rsidRPr="006C1B8C">
        <w:rPr>
          <w:rFonts w:ascii="Times New Roman" w:hAnsi="Times New Roman" w:cs="Times New Roman"/>
          <w:sz w:val="24"/>
          <w:szCs w:val="24"/>
          <w:lang w:val="et-EE"/>
        </w:rPr>
        <w:t xml:space="preserve"> poolt Lepingu täitmise käigus tekkinud varalised autoriõigused lähevad Tellijale üle (loetakse Tellijale loovutatuks) ilma Poolte täiendava kokkuleppeta alates nende vastuvõtmisest Tellija poolt. Tellija võib neid õiguseid kasutada, avaldada, loovutada või üle anda ning käesolevaga annab </w:t>
      </w:r>
      <w:r>
        <w:rPr>
          <w:rFonts w:ascii="Times New Roman" w:hAnsi="Times New Roman" w:cs="Times New Roman"/>
          <w:sz w:val="24"/>
          <w:szCs w:val="24"/>
          <w:lang w:val="et-EE"/>
        </w:rPr>
        <w:t>Töövõtja</w:t>
      </w:r>
      <w:r w:rsidRPr="006C1B8C">
        <w:rPr>
          <w:rFonts w:ascii="Times New Roman" w:hAnsi="Times New Roman" w:cs="Times New Roman"/>
          <w:sz w:val="24"/>
          <w:szCs w:val="24"/>
          <w:lang w:val="et-EE"/>
        </w:rPr>
        <w:t xml:space="preserve"> selleks </w:t>
      </w:r>
      <w:proofErr w:type="spellStart"/>
      <w:r w:rsidRPr="006C1B8C">
        <w:rPr>
          <w:rFonts w:ascii="Times New Roman" w:hAnsi="Times New Roman" w:cs="Times New Roman"/>
          <w:sz w:val="24"/>
          <w:szCs w:val="24"/>
          <w:lang w:val="et-EE"/>
        </w:rPr>
        <w:t>tagasivõtmatu</w:t>
      </w:r>
      <w:proofErr w:type="spellEnd"/>
      <w:r w:rsidRPr="006C1B8C">
        <w:rPr>
          <w:rFonts w:ascii="Times New Roman" w:hAnsi="Times New Roman" w:cs="Times New Roman"/>
          <w:sz w:val="24"/>
          <w:szCs w:val="24"/>
          <w:lang w:val="et-EE"/>
        </w:rPr>
        <w:t xml:space="preserve"> nõusoleku</w:t>
      </w:r>
      <w:r>
        <w:rPr>
          <w:rFonts w:ascii="Times New Roman" w:hAnsi="Times New Roman" w:cs="Times New Roman"/>
          <w:sz w:val="24"/>
          <w:szCs w:val="24"/>
          <w:lang w:val="et-EE"/>
        </w:rPr>
        <w:t>.</w:t>
      </w:r>
    </w:p>
    <w:p w14:paraId="5417038A"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 xml:space="preserve">Lepingu allkirjastamisega kinnitab </w:t>
      </w:r>
      <w:r>
        <w:rPr>
          <w:rFonts w:ascii="Times New Roman" w:hAnsi="Times New Roman" w:cs="Times New Roman"/>
          <w:sz w:val="24"/>
          <w:szCs w:val="24"/>
          <w:lang w:val="et-EE"/>
        </w:rPr>
        <w:t>Töövõtja</w:t>
      </w:r>
      <w:r w:rsidRPr="006C1B8C">
        <w:rPr>
          <w:rFonts w:ascii="Times New Roman" w:hAnsi="Times New Roman" w:cs="Times New Roman"/>
          <w:sz w:val="24"/>
          <w:szCs w:val="24"/>
          <w:lang w:val="et-EE"/>
        </w:rPr>
        <w:t>, et omab kõiki sellekohaseid õigusi ning loeb Tellijale üle antuks tööde autori/te poolt väljastatud ainulitsentsi Tööde käigus tekkivast intellektuaalsest varast tulenevate isiklike autoriõiguste kasutamiseks koos nõusolekuga selliste õiguste all-litsentseerimiseks käesoleva Lepinguga ettenähtud eesmärgil kogu autoriõiguse kehtivuse tähtajaks</w:t>
      </w:r>
      <w:r>
        <w:rPr>
          <w:rFonts w:ascii="Times New Roman" w:hAnsi="Times New Roman" w:cs="Times New Roman"/>
          <w:sz w:val="24"/>
          <w:szCs w:val="24"/>
          <w:lang w:val="et-EE"/>
        </w:rPr>
        <w:t>.</w:t>
      </w:r>
    </w:p>
    <w:p w14:paraId="11EF9EFA"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 xml:space="preserve">Käesoleva Lepingu alusel autoriõiguste teostamise eest makstav tasu loetakse tasutuks Tööde eest tasumisega ning Tellijal ei ole kohustust selliste õiguste eest </w:t>
      </w:r>
      <w:r>
        <w:rPr>
          <w:rFonts w:ascii="Times New Roman" w:hAnsi="Times New Roman" w:cs="Times New Roman"/>
          <w:sz w:val="24"/>
          <w:szCs w:val="24"/>
          <w:lang w:val="et-EE"/>
        </w:rPr>
        <w:t>Töövõtjale</w:t>
      </w:r>
      <w:r w:rsidRPr="006C1B8C">
        <w:rPr>
          <w:rFonts w:ascii="Times New Roman" w:hAnsi="Times New Roman" w:cs="Times New Roman"/>
          <w:sz w:val="24"/>
          <w:szCs w:val="24"/>
          <w:lang w:val="et-EE"/>
        </w:rPr>
        <w:t xml:space="preserve"> või Tööde autorile täiendavalt tasuda</w:t>
      </w:r>
      <w:r>
        <w:rPr>
          <w:rFonts w:ascii="Times New Roman" w:hAnsi="Times New Roman" w:cs="Times New Roman"/>
          <w:sz w:val="24"/>
          <w:szCs w:val="24"/>
          <w:lang w:val="et-EE"/>
        </w:rPr>
        <w:t>.</w:t>
      </w:r>
    </w:p>
    <w:p w14:paraId="30B28821"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 xml:space="preserve">Juhul, kui Leping mistahes põhjusel lõpeb ennetähtaegselt või kuulutatakse välja </w:t>
      </w:r>
      <w:r>
        <w:rPr>
          <w:rFonts w:ascii="Times New Roman" w:hAnsi="Times New Roman" w:cs="Times New Roman"/>
          <w:sz w:val="24"/>
          <w:szCs w:val="24"/>
          <w:lang w:val="et-EE"/>
        </w:rPr>
        <w:t>Töövõtja</w:t>
      </w:r>
      <w:r w:rsidRPr="006C1B8C">
        <w:rPr>
          <w:rFonts w:ascii="Times New Roman" w:hAnsi="Times New Roman" w:cs="Times New Roman"/>
          <w:sz w:val="24"/>
          <w:szCs w:val="24"/>
          <w:lang w:val="et-EE"/>
        </w:rPr>
        <w:t xml:space="preserve"> pankrot, loetakse, et Tellijale on Lepingu ülesütlemisega või pankroti väljakuulutamisega üle antud ainulitsents Lepingu täitmise käigus tehtud tööst tulenevate varaliste ja isiklike autoriõiguste teostamiseks, koos õigusega selliseid õiguseid all-litsentseerida, kogu autoriõiguse kehtivuse perioodil ning Tellija õigusi selliste teoste kasutamiseks ei ole piiratud. Sellisel juhul loetakse, et autoriõiguste eest makstav autoritasu on </w:t>
      </w:r>
      <w:r>
        <w:rPr>
          <w:rFonts w:ascii="Times New Roman" w:hAnsi="Times New Roman" w:cs="Times New Roman"/>
          <w:sz w:val="24"/>
          <w:szCs w:val="24"/>
          <w:lang w:val="et-EE"/>
        </w:rPr>
        <w:t>Töövõtjale</w:t>
      </w:r>
      <w:r w:rsidRPr="006C1B8C">
        <w:rPr>
          <w:rFonts w:ascii="Times New Roman" w:hAnsi="Times New Roman" w:cs="Times New Roman"/>
          <w:sz w:val="24"/>
          <w:szCs w:val="24"/>
          <w:lang w:val="et-EE"/>
        </w:rPr>
        <w:t xml:space="preserve"> tasutud Lepingu alusel töö teostamise eest ning Tellijal ei ole kohustust </w:t>
      </w:r>
      <w:r>
        <w:rPr>
          <w:rFonts w:ascii="Times New Roman" w:hAnsi="Times New Roman" w:cs="Times New Roman"/>
          <w:sz w:val="24"/>
          <w:szCs w:val="24"/>
          <w:lang w:val="et-EE"/>
        </w:rPr>
        <w:t>Töövõtjale</w:t>
      </w:r>
      <w:r w:rsidRPr="006C1B8C">
        <w:rPr>
          <w:rFonts w:ascii="Times New Roman" w:hAnsi="Times New Roman" w:cs="Times New Roman"/>
          <w:sz w:val="24"/>
          <w:szCs w:val="24"/>
          <w:lang w:val="et-EE"/>
        </w:rPr>
        <w:t>, teoste autoritele või mistahes kolmandatele isikutele selle eest täiendavalt tasuda</w:t>
      </w:r>
      <w:r>
        <w:rPr>
          <w:rFonts w:ascii="Times New Roman" w:hAnsi="Times New Roman" w:cs="Times New Roman"/>
          <w:sz w:val="24"/>
          <w:szCs w:val="24"/>
          <w:lang w:val="et-EE"/>
        </w:rPr>
        <w:t>.</w:t>
      </w:r>
    </w:p>
    <w:p w14:paraId="4C1D3361"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 xml:space="preserve">Pooled on kohustatud autoriõiguste teostamisel hoiduma teise Poole õiguste ja huvide kahjustamisest. </w:t>
      </w:r>
      <w:r>
        <w:rPr>
          <w:rFonts w:ascii="Times New Roman" w:hAnsi="Times New Roman" w:cs="Times New Roman"/>
          <w:sz w:val="24"/>
          <w:szCs w:val="24"/>
          <w:lang w:val="et-EE"/>
        </w:rPr>
        <w:t>Töövõtja</w:t>
      </w:r>
      <w:r w:rsidRPr="006C1B8C">
        <w:rPr>
          <w:rFonts w:ascii="Times New Roman" w:hAnsi="Times New Roman" w:cs="Times New Roman"/>
          <w:sz w:val="24"/>
          <w:szCs w:val="24"/>
          <w:lang w:val="et-EE"/>
        </w:rPr>
        <w:t xml:space="preserve"> kohustub hüvitama Tellijale tööde autori/te poolt autoriõiguste võimaliku teostamisega või Tellija õiguste piiramisega Tellijale tekitatud kahju ja kulutused, kümne (10) päeva jooksul Tellija kirjaliku nõude saamisest arvates</w:t>
      </w:r>
      <w:r>
        <w:rPr>
          <w:rFonts w:ascii="Times New Roman" w:hAnsi="Times New Roman" w:cs="Times New Roman"/>
          <w:sz w:val="24"/>
          <w:szCs w:val="24"/>
          <w:lang w:val="et-EE"/>
        </w:rPr>
        <w:t>.</w:t>
      </w:r>
    </w:p>
    <w:p w14:paraId="1748DE77" w14:textId="77777777" w:rsidR="00DD6BBD" w:rsidRDefault="00DD6BBD" w:rsidP="00DD6BBD">
      <w:pPr>
        <w:pStyle w:val="Loendilik"/>
        <w:tabs>
          <w:tab w:val="left" w:pos="709"/>
        </w:tabs>
        <w:ind w:left="709"/>
        <w:jc w:val="both"/>
        <w:rPr>
          <w:rFonts w:ascii="Times New Roman" w:hAnsi="Times New Roman" w:cs="Times New Roman"/>
          <w:sz w:val="24"/>
          <w:szCs w:val="24"/>
          <w:lang w:val="et-EE"/>
        </w:rPr>
      </w:pPr>
    </w:p>
    <w:p w14:paraId="618B46FB" w14:textId="77777777" w:rsidR="00DD6BBD" w:rsidRPr="009A193B" w:rsidRDefault="00DD6BBD" w:rsidP="00DD6BBD">
      <w:pPr>
        <w:pStyle w:val="Loendilik"/>
        <w:numPr>
          <w:ilvl w:val="0"/>
          <w:numId w:val="1"/>
        </w:numPr>
        <w:tabs>
          <w:tab w:val="left" w:pos="709"/>
        </w:tabs>
        <w:ind w:left="709" w:hanging="709"/>
        <w:jc w:val="both"/>
        <w:rPr>
          <w:rFonts w:ascii="Times New Roman" w:hAnsi="Times New Roman" w:cs="Times New Roman"/>
          <w:b/>
          <w:sz w:val="24"/>
          <w:szCs w:val="24"/>
          <w:lang w:val="et-EE"/>
        </w:rPr>
      </w:pPr>
      <w:r w:rsidRPr="009A193B">
        <w:rPr>
          <w:rFonts w:ascii="Times New Roman" w:hAnsi="Times New Roman" w:cs="Times New Roman"/>
          <w:b/>
          <w:sz w:val="24"/>
          <w:szCs w:val="24"/>
          <w:lang w:val="et-EE"/>
        </w:rPr>
        <w:t>VÄÄRAMATU JÕUD</w:t>
      </w:r>
    </w:p>
    <w:p w14:paraId="372EFD86"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 xml:space="preserve">Pooled vabanevad Lepingust tulenevate ja sellega seotud kohustuste täitmisest osaliselt või täielikult, kui seda takistab vääramatu jõud, kusjuures Pooled on kohustatud </w:t>
      </w:r>
      <w:r w:rsidRPr="006C1B8C">
        <w:rPr>
          <w:rFonts w:ascii="Times New Roman" w:hAnsi="Times New Roman" w:cs="Times New Roman"/>
          <w:sz w:val="24"/>
          <w:szCs w:val="24"/>
          <w:lang w:val="et-EE"/>
        </w:rPr>
        <w:lastRenderedPageBreak/>
        <w:t>rakendama kõiki abinõusid, et ära hoida teisele Poolele kahju tekitamine ja tagada võimalikult suures ulatuses Lepingu täitmine. Vääramatu jõu esinemine peab olema tõendatud selle Poole poolt, kes soovib viidata nimetatud asjaoludele, kui alusele, et vabaneda seadusest tulenevast ja/või Lepingus sätestatud vastutusest endale Lepinguga võetud kohustuste rikkumise eest.</w:t>
      </w:r>
    </w:p>
    <w:p w14:paraId="20C0DE90"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Vääramatu jõu esinemisest tuleb teist Poolt viivitamatult kirjalikult informeerida</w:t>
      </w:r>
      <w:r>
        <w:rPr>
          <w:rFonts w:ascii="Times New Roman" w:hAnsi="Times New Roman" w:cs="Times New Roman"/>
          <w:sz w:val="24"/>
          <w:szCs w:val="24"/>
          <w:lang w:val="et-EE"/>
        </w:rPr>
        <w:t>.</w:t>
      </w:r>
    </w:p>
    <w:p w14:paraId="22270ED5" w14:textId="77777777" w:rsidR="00DD6BBD" w:rsidRPr="00101F6B"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6C1B8C">
        <w:rPr>
          <w:rFonts w:ascii="Times New Roman" w:hAnsi="Times New Roman" w:cs="Times New Roman"/>
          <w:sz w:val="24"/>
          <w:szCs w:val="24"/>
          <w:lang w:val="et-EE"/>
        </w:rPr>
        <w:t xml:space="preserve">Vääramatu jõu esinemisel pikeneb tööde lõpptähtaeg, samuti kõik vahetähtajad nimetatud asjaolude esinemise perioodi võrra. Vääramatu jõu esinemisel kestusega üle kolme kalendrikuu on Pooltel õigus Leping üles öelda. Sellisel juhul on Tellija </w:t>
      </w:r>
      <w:r w:rsidRPr="00101F6B">
        <w:rPr>
          <w:rFonts w:ascii="Times New Roman" w:hAnsi="Times New Roman" w:cs="Times New Roman"/>
          <w:sz w:val="24"/>
          <w:szCs w:val="24"/>
          <w:lang w:val="et-EE"/>
        </w:rPr>
        <w:t>kohustatud tasuma Töövõtjale faktiliselt tehtud tööde eest.</w:t>
      </w:r>
    </w:p>
    <w:p w14:paraId="4F70D705" w14:textId="77777777" w:rsidR="00DD6BBD" w:rsidRPr="00101F6B" w:rsidRDefault="00DD6BBD" w:rsidP="00DD6BBD">
      <w:pPr>
        <w:pStyle w:val="Loendilik"/>
        <w:tabs>
          <w:tab w:val="left" w:pos="709"/>
        </w:tabs>
        <w:ind w:left="709"/>
        <w:jc w:val="both"/>
        <w:rPr>
          <w:rFonts w:ascii="Times New Roman" w:hAnsi="Times New Roman" w:cs="Times New Roman"/>
          <w:sz w:val="24"/>
          <w:szCs w:val="24"/>
          <w:lang w:val="et-EE"/>
        </w:rPr>
      </w:pPr>
    </w:p>
    <w:p w14:paraId="36F5CC42" w14:textId="77777777" w:rsidR="00DD6BBD" w:rsidRPr="00101F6B" w:rsidRDefault="00DD6BBD" w:rsidP="00DD6BBD">
      <w:pPr>
        <w:pStyle w:val="Loendilik"/>
        <w:numPr>
          <w:ilvl w:val="0"/>
          <w:numId w:val="1"/>
        </w:numPr>
        <w:tabs>
          <w:tab w:val="left" w:pos="709"/>
        </w:tabs>
        <w:ind w:left="709" w:hanging="709"/>
        <w:jc w:val="both"/>
        <w:rPr>
          <w:rFonts w:ascii="Times New Roman" w:hAnsi="Times New Roman" w:cs="Times New Roman"/>
          <w:b/>
          <w:sz w:val="24"/>
          <w:szCs w:val="24"/>
          <w:lang w:val="et-EE"/>
        </w:rPr>
      </w:pPr>
      <w:r w:rsidRPr="00101F6B">
        <w:rPr>
          <w:rFonts w:ascii="Times New Roman" w:hAnsi="Times New Roman" w:cs="Times New Roman"/>
          <w:b/>
          <w:sz w:val="24"/>
          <w:szCs w:val="24"/>
          <w:lang w:val="et-EE"/>
        </w:rPr>
        <w:t>TEADETE ESITAMINE JA KONTAKTISIKUD</w:t>
      </w:r>
    </w:p>
    <w:p w14:paraId="0EA9D9F8"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101F6B">
        <w:rPr>
          <w:rFonts w:ascii="Times New Roman" w:hAnsi="Times New Roman" w:cs="Times New Roman"/>
          <w:sz w:val="24"/>
          <w:szCs w:val="24"/>
          <w:lang w:val="et-EE"/>
        </w:rPr>
        <w:t xml:space="preserve">Töövõtja esindaja Lepinguga seonduvates küsimustes on: </w:t>
      </w:r>
      <w:r>
        <w:rPr>
          <w:rFonts w:ascii="Times New Roman" w:hAnsi="Times New Roman" w:cs="Times New Roman"/>
          <w:sz w:val="24"/>
          <w:szCs w:val="24"/>
          <w:lang w:val="et-EE"/>
        </w:rPr>
        <w:t>...</w:t>
      </w:r>
      <w:r w:rsidRPr="00101F6B">
        <w:rPr>
          <w:rFonts w:ascii="Times New Roman" w:hAnsi="Times New Roman" w:cs="Times New Roman"/>
          <w:sz w:val="24"/>
          <w:szCs w:val="24"/>
          <w:lang w:val="et-EE"/>
        </w:rPr>
        <w:t xml:space="preserve">, e-post </w:t>
      </w:r>
      <w:r>
        <w:rPr>
          <w:rFonts w:ascii="Times New Roman" w:hAnsi="Times New Roman" w:cs="Times New Roman"/>
          <w:sz w:val="24"/>
          <w:szCs w:val="24"/>
          <w:lang w:val="et-EE"/>
        </w:rPr>
        <w:t>...</w:t>
      </w:r>
      <w:r w:rsidRPr="00101F6B">
        <w:rPr>
          <w:rFonts w:ascii="Times New Roman" w:hAnsi="Times New Roman" w:cs="Times New Roman"/>
          <w:sz w:val="24"/>
          <w:szCs w:val="24"/>
          <w:lang w:val="et-EE"/>
        </w:rPr>
        <w:t xml:space="preserve">, telefon </w:t>
      </w:r>
      <w:r>
        <w:rPr>
          <w:rFonts w:ascii="Times New Roman" w:hAnsi="Times New Roman" w:cs="Times New Roman"/>
          <w:sz w:val="24"/>
          <w:szCs w:val="24"/>
          <w:lang w:val="et-EE"/>
        </w:rPr>
        <w:t>...</w:t>
      </w:r>
      <w:r w:rsidRPr="00101F6B">
        <w:rPr>
          <w:rFonts w:ascii="Times New Roman" w:hAnsi="Times New Roman" w:cs="Times New Roman"/>
          <w:sz w:val="24"/>
          <w:szCs w:val="24"/>
          <w:lang w:val="et-EE"/>
        </w:rPr>
        <w:t>.</w:t>
      </w:r>
    </w:p>
    <w:p w14:paraId="251BB857" w14:textId="77777777" w:rsidR="00DD6BBD" w:rsidRDefault="00DD6BBD" w:rsidP="00DD6BBD">
      <w:pPr>
        <w:pStyle w:val="Loendilik"/>
        <w:numPr>
          <w:ilvl w:val="1"/>
          <w:numId w:val="1"/>
        </w:numPr>
        <w:tabs>
          <w:tab w:val="left" w:pos="709"/>
        </w:tabs>
        <w:ind w:left="709" w:hanging="709"/>
        <w:jc w:val="both"/>
        <w:rPr>
          <w:rFonts w:ascii="Times New Roman" w:hAnsi="Times New Roman" w:cs="Times New Roman"/>
          <w:sz w:val="24"/>
          <w:szCs w:val="24"/>
          <w:lang w:val="et-EE"/>
        </w:rPr>
      </w:pPr>
      <w:r w:rsidRPr="00822C9D">
        <w:rPr>
          <w:rFonts w:ascii="Times New Roman" w:hAnsi="Times New Roman" w:cs="Times New Roman"/>
          <w:sz w:val="24"/>
          <w:szCs w:val="24"/>
          <w:lang w:val="et-EE"/>
        </w:rPr>
        <w:t xml:space="preserve">Kõik Lepinguga seotud teated peavad olema esitatud kirjalikult, välja arvatud informatiivse iseloomuga teated, mille edastamisel </w:t>
      </w:r>
      <w:r>
        <w:rPr>
          <w:rFonts w:ascii="Times New Roman" w:hAnsi="Times New Roman" w:cs="Times New Roman"/>
          <w:sz w:val="24"/>
          <w:szCs w:val="24"/>
          <w:lang w:val="et-EE"/>
        </w:rPr>
        <w:t>Poolele</w:t>
      </w:r>
      <w:r w:rsidRPr="00822C9D">
        <w:rPr>
          <w:rFonts w:ascii="Times New Roman" w:hAnsi="Times New Roman" w:cs="Times New Roman"/>
          <w:sz w:val="24"/>
          <w:szCs w:val="24"/>
          <w:lang w:val="et-EE"/>
        </w:rPr>
        <w:t xml:space="preserve"> ei ole õiguslikke tagajärgi. </w:t>
      </w:r>
      <w:r>
        <w:rPr>
          <w:rFonts w:ascii="Times New Roman" w:hAnsi="Times New Roman" w:cs="Times New Roman"/>
          <w:sz w:val="24"/>
          <w:szCs w:val="24"/>
          <w:lang w:val="et-EE"/>
        </w:rPr>
        <w:t>Tellija</w:t>
      </w:r>
      <w:r w:rsidRPr="00822C9D">
        <w:rPr>
          <w:rFonts w:ascii="Times New Roman" w:hAnsi="Times New Roman" w:cs="Times New Roman"/>
          <w:sz w:val="24"/>
          <w:szCs w:val="24"/>
          <w:lang w:val="et-EE"/>
        </w:rPr>
        <w:t xml:space="preserve"> esindaja lepin</w:t>
      </w:r>
      <w:r>
        <w:rPr>
          <w:rFonts w:ascii="Times New Roman" w:hAnsi="Times New Roman" w:cs="Times New Roman"/>
          <w:sz w:val="24"/>
          <w:szCs w:val="24"/>
          <w:lang w:val="et-EE"/>
        </w:rPr>
        <w:t>guga seonduvates küsimustes on ...</w:t>
      </w:r>
      <w:r w:rsidRPr="00822C9D">
        <w:rPr>
          <w:rFonts w:ascii="Times New Roman" w:hAnsi="Times New Roman" w:cs="Times New Roman"/>
          <w:sz w:val="24"/>
          <w:szCs w:val="24"/>
          <w:lang w:val="et-EE"/>
        </w:rPr>
        <w:t xml:space="preserve">, e-post </w:t>
      </w:r>
      <w:r>
        <w:rPr>
          <w:rFonts w:ascii="Times New Roman" w:hAnsi="Times New Roman" w:cs="Times New Roman"/>
          <w:sz w:val="24"/>
          <w:szCs w:val="24"/>
          <w:lang w:val="et-EE"/>
        </w:rPr>
        <w:t>...</w:t>
      </w:r>
      <w:r w:rsidRPr="00822C9D">
        <w:rPr>
          <w:rFonts w:ascii="Times New Roman" w:hAnsi="Times New Roman" w:cs="Times New Roman"/>
          <w:sz w:val="24"/>
          <w:szCs w:val="24"/>
          <w:lang w:val="et-EE"/>
        </w:rPr>
        <w:t xml:space="preserve">, telefon </w:t>
      </w:r>
      <w:r>
        <w:rPr>
          <w:rFonts w:ascii="Times New Roman" w:hAnsi="Times New Roman" w:cs="Times New Roman"/>
          <w:sz w:val="24"/>
          <w:szCs w:val="24"/>
          <w:lang w:val="et-EE"/>
        </w:rPr>
        <w:t>...</w:t>
      </w:r>
      <w:r w:rsidRPr="00822C9D">
        <w:rPr>
          <w:rFonts w:ascii="Times New Roman" w:hAnsi="Times New Roman" w:cs="Times New Roman"/>
          <w:sz w:val="24"/>
          <w:szCs w:val="24"/>
          <w:lang w:val="et-EE"/>
        </w:rPr>
        <w:t>.</w:t>
      </w:r>
    </w:p>
    <w:p w14:paraId="2B856517" w14:textId="77777777" w:rsidR="00DD6BBD" w:rsidRPr="00101F6B" w:rsidRDefault="00DD6BBD" w:rsidP="00DD6BBD">
      <w:pPr>
        <w:pStyle w:val="Loendilik"/>
        <w:tabs>
          <w:tab w:val="left" w:pos="709"/>
        </w:tabs>
        <w:ind w:left="709"/>
        <w:jc w:val="both"/>
        <w:rPr>
          <w:rFonts w:ascii="Times New Roman" w:hAnsi="Times New Roman" w:cs="Times New Roman"/>
          <w:b/>
          <w:sz w:val="24"/>
          <w:szCs w:val="24"/>
          <w:lang w:val="et-EE"/>
        </w:rPr>
      </w:pPr>
    </w:p>
    <w:p w14:paraId="3783E811" w14:textId="77777777" w:rsidR="00DD6BBD" w:rsidRPr="00101F6B" w:rsidRDefault="00DD6BBD" w:rsidP="00DD6BBD">
      <w:pPr>
        <w:pStyle w:val="Loendilik"/>
        <w:tabs>
          <w:tab w:val="left" w:pos="709"/>
        </w:tabs>
        <w:ind w:left="709" w:hanging="709"/>
        <w:jc w:val="both"/>
        <w:rPr>
          <w:rFonts w:ascii="Times New Roman" w:hAnsi="Times New Roman" w:cs="Times New Roman"/>
          <w:b/>
          <w:sz w:val="24"/>
          <w:szCs w:val="24"/>
          <w:lang w:val="et-EE"/>
        </w:rPr>
      </w:pPr>
      <w:r w:rsidRPr="00101F6B">
        <w:rPr>
          <w:rFonts w:ascii="Times New Roman" w:hAnsi="Times New Roman" w:cs="Times New Roman"/>
          <w:b/>
          <w:sz w:val="24"/>
          <w:szCs w:val="24"/>
          <w:lang w:val="et-EE"/>
        </w:rPr>
        <w:t>11.</w:t>
      </w:r>
      <w:r w:rsidRPr="00101F6B">
        <w:rPr>
          <w:rFonts w:ascii="Times New Roman" w:hAnsi="Times New Roman" w:cs="Times New Roman"/>
          <w:b/>
          <w:sz w:val="24"/>
          <w:szCs w:val="24"/>
          <w:lang w:val="et-EE"/>
        </w:rPr>
        <w:tab/>
        <w:t>POOLTE VASTUTUS</w:t>
      </w:r>
    </w:p>
    <w:p w14:paraId="5A6A9D4E" w14:textId="77777777" w:rsidR="00DD6BBD" w:rsidRPr="00C5778F" w:rsidRDefault="00DD6BBD" w:rsidP="00DD6BBD">
      <w:pPr>
        <w:pStyle w:val="Loendilik"/>
        <w:tabs>
          <w:tab w:val="left" w:pos="709"/>
        </w:tabs>
        <w:ind w:left="709" w:hanging="709"/>
        <w:jc w:val="both"/>
        <w:rPr>
          <w:rFonts w:ascii="Times New Roman" w:hAnsi="Times New Roman" w:cs="Times New Roman"/>
          <w:sz w:val="24"/>
          <w:szCs w:val="24"/>
          <w:lang w:val="et-EE"/>
        </w:rPr>
      </w:pPr>
      <w:r w:rsidRPr="00101F6B">
        <w:rPr>
          <w:rFonts w:ascii="Times New Roman" w:hAnsi="Times New Roman" w:cs="Times New Roman"/>
          <w:sz w:val="24"/>
          <w:szCs w:val="24"/>
          <w:lang w:val="et-EE"/>
        </w:rPr>
        <w:t>11.1.</w:t>
      </w:r>
      <w:r w:rsidRPr="00101F6B">
        <w:rPr>
          <w:rFonts w:ascii="Times New Roman" w:hAnsi="Times New Roman" w:cs="Times New Roman"/>
          <w:sz w:val="24"/>
          <w:szCs w:val="24"/>
          <w:lang w:val="et-EE"/>
        </w:rPr>
        <w:tab/>
        <w:t>Pooled vastutavad oma lepingujärgsete kohustuste täitmata jätmise või mittekohase täitmisega teisele</w:t>
      </w:r>
      <w:r w:rsidRPr="00C5778F">
        <w:rPr>
          <w:rFonts w:ascii="Times New Roman" w:hAnsi="Times New Roman" w:cs="Times New Roman"/>
          <w:sz w:val="24"/>
          <w:szCs w:val="24"/>
          <w:lang w:val="et-EE"/>
        </w:rPr>
        <w:t xml:space="preserve"> Poolele tekitatud kahju eest.</w:t>
      </w:r>
    </w:p>
    <w:p w14:paraId="47219DF7" w14:textId="01DF9DC5" w:rsidR="00DD6BBD" w:rsidRPr="00C5778F" w:rsidRDefault="00DD6BBD" w:rsidP="00DD6BBD">
      <w:pPr>
        <w:pStyle w:val="Loendilik"/>
        <w:tabs>
          <w:tab w:val="left" w:pos="709"/>
        </w:tabs>
        <w:ind w:left="709" w:hanging="709"/>
        <w:jc w:val="both"/>
        <w:rPr>
          <w:rFonts w:ascii="Times New Roman" w:hAnsi="Times New Roman" w:cs="Times New Roman"/>
          <w:sz w:val="24"/>
          <w:szCs w:val="24"/>
          <w:lang w:val="et-EE"/>
        </w:rPr>
      </w:pPr>
      <w:r w:rsidRPr="00C5778F">
        <w:rPr>
          <w:rFonts w:ascii="Times New Roman" w:hAnsi="Times New Roman" w:cs="Times New Roman"/>
          <w:sz w:val="24"/>
          <w:szCs w:val="24"/>
          <w:lang w:val="et-EE"/>
        </w:rPr>
        <w:t>11.2.</w:t>
      </w:r>
      <w:r w:rsidRPr="00C5778F">
        <w:rPr>
          <w:rFonts w:ascii="Times New Roman" w:hAnsi="Times New Roman" w:cs="Times New Roman"/>
          <w:sz w:val="24"/>
          <w:szCs w:val="24"/>
          <w:lang w:val="et-EE"/>
        </w:rPr>
        <w:tab/>
        <w:t>Töö Lepingule mittevastavuse korral Töövõtja</w:t>
      </w:r>
      <w:r w:rsidR="003B286C">
        <w:rPr>
          <w:rFonts w:ascii="Times New Roman" w:hAnsi="Times New Roman" w:cs="Times New Roman"/>
          <w:sz w:val="24"/>
          <w:szCs w:val="24"/>
          <w:lang w:val="et-EE"/>
        </w:rPr>
        <w:t>st tingitud asjaoludel</w:t>
      </w:r>
      <w:r w:rsidRPr="00C5778F">
        <w:rPr>
          <w:rFonts w:ascii="Times New Roman" w:hAnsi="Times New Roman" w:cs="Times New Roman"/>
          <w:sz w:val="24"/>
          <w:szCs w:val="24"/>
          <w:lang w:val="et-EE"/>
        </w:rPr>
        <w:t>, on Tellijal õigus alandada Lepingu hinda ja nõuda Tellijale tekitatud kahju hüvitamist.</w:t>
      </w:r>
    </w:p>
    <w:p w14:paraId="6FB5E465" w14:textId="77777777" w:rsidR="00DD6BBD" w:rsidRPr="00C5778F" w:rsidRDefault="00DD6BBD" w:rsidP="00DD6BBD">
      <w:pPr>
        <w:pStyle w:val="Loendilik"/>
        <w:tabs>
          <w:tab w:val="left" w:pos="709"/>
        </w:tabs>
        <w:ind w:left="709" w:hanging="709"/>
        <w:jc w:val="both"/>
        <w:rPr>
          <w:rFonts w:ascii="Times New Roman" w:hAnsi="Times New Roman" w:cs="Times New Roman"/>
          <w:sz w:val="24"/>
          <w:szCs w:val="24"/>
          <w:lang w:val="et-EE"/>
        </w:rPr>
      </w:pPr>
      <w:r w:rsidRPr="00C5778F">
        <w:rPr>
          <w:rFonts w:ascii="Times New Roman" w:hAnsi="Times New Roman" w:cs="Times New Roman"/>
          <w:sz w:val="24"/>
          <w:szCs w:val="24"/>
          <w:lang w:val="et-EE"/>
        </w:rPr>
        <w:t>11.3.</w:t>
      </w:r>
      <w:r w:rsidRPr="00C5778F">
        <w:rPr>
          <w:rFonts w:ascii="Times New Roman" w:hAnsi="Times New Roman" w:cs="Times New Roman"/>
          <w:sz w:val="24"/>
          <w:szCs w:val="24"/>
          <w:lang w:val="et-EE"/>
        </w:rPr>
        <w:tab/>
        <w:t>Kui Töövõtja ei ole Tellija poolt määratud tähtaja jooksul töös esinevaid puudusi kõrvaldanud, on Tellijal õigus Lepingust taganeda ja lasta puudused kõrvaldada kolmandal isikul Töövõtja kulul.</w:t>
      </w:r>
    </w:p>
    <w:p w14:paraId="3007E476" w14:textId="77777777" w:rsidR="00DD6BBD" w:rsidRPr="00C5778F" w:rsidRDefault="00DD6BBD" w:rsidP="00DD6BBD">
      <w:pPr>
        <w:pStyle w:val="Loendilik"/>
        <w:tabs>
          <w:tab w:val="left" w:pos="709"/>
        </w:tabs>
        <w:ind w:left="709" w:hanging="709"/>
        <w:jc w:val="both"/>
        <w:rPr>
          <w:rFonts w:ascii="Times New Roman" w:hAnsi="Times New Roman" w:cs="Times New Roman"/>
          <w:sz w:val="24"/>
          <w:szCs w:val="24"/>
          <w:lang w:val="et-EE"/>
        </w:rPr>
      </w:pPr>
      <w:r w:rsidRPr="00C5778F">
        <w:rPr>
          <w:rFonts w:ascii="Times New Roman" w:hAnsi="Times New Roman" w:cs="Times New Roman"/>
          <w:sz w:val="24"/>
          <w:szCs w:val="24"/>
          <w:lang w:val="et-EE"/>
        </w:rPr>
        <w:t>11.4.</w:t>
      </w:r>
      <w:r w:rsidRPr="00C5778F">
        <w:rPr>
          <w:rFonts w:ascii="Times New Roman" w:hAnsi="Times New Roman" w:cs="Times New Roman"/>
          <w:sz w:val="24"/>
          <w:szCs w:val="24"/>
          <w:lang w:val="et-EE"/>
        </w:rPr>
        <w:tab/>
        <w:t>Tasumisest põhjendamatu keeldumise või tasumisega viivitamise korral on Töövõtjal õigus nõuda Tellijalt viivist 0,05% tasumata arve summast iga tasumise tähtajast üle läinud kalendripäeva eest, kuid kokku mitte rohkem kui 20% tasumisega viivitatud summast.</w:t>
      </w:r>
    </w:p>
    <w:p w14:paraId="39D460C1" w14:textId="4C5F5DA6" w:rsidR="00DD6BBD" w:rsidRDefault="00DD6BBD" w:rsidP="00DD6BBD">
      <w:pPr>
        <w:pStyle w:val="Loendilik"/>
        <w:tabs>
          <w:tab w:val="left" w:pos="709"/>
        </w:tabs>
        <w:ind w:left="709" w:hanging="709"/>
        <w:jc w:val="both"/>
        <w:rPr>
          <w:rFonts w:ascii="Times New Roman" w:hAnsi="Times New Roman" w:cs="Times New Roman"/>
          <w:sz w:val="24"/>
          <w:szCs w:val="24"/>
          <w:lang w:val="et-EE"/>
        </w:rPr>
      </w:pPr>
      <w:r w:rsidRPr="00C5778F">
        <w:rPr>
          <w:rFonts w:ascii="Times New Roman" w:hAnsi="Times New Roman" w:cs="Times New Roman"/>
          <w:sz w:val="24"/>
          <w:szCs w:val="24"/>
          <w:lang w:val="et-EE"/>
        </w:rPr>
        <w:t>11.5.</w:t>
      </w:r>
      <w:r w:rsidRPr="00C5778F">
        <w:rPr>
          <w:rFonts w:ascii="Times New Roman" w:hAnsi="Times New Roman" w:cs="Times New Roman"/>
          <w:sz w:val="24"/>
          <w:szCs w:val="24"/>
          <w:lang w:val="et-EE"/>
        </w:rPr>
        <w:tab/>
        <w:t>Töö mittenõuetekohase osutamise eest on Tellijal õigus nõuda Töövõtjalt iga kohust</w:t>
      </w:r>
      <w:r>
        <w:rPr>
          <w:rFonts w:ascii="Times New Roman" w:hAnsi="Times New Roman" w:cs="Times New Roman"/>
          <w:sz w:val="24"/>
          <w:szCs w:val="24"/>
          <w:lang w:val="et-EE"/>
        </w:rPr>
        <w:t xml:space="preserve">use rikkumise eest leppetrahvi </w:t>
      </w:r>
      <w:r w:rsidR="007B013C">
        <w:rPr>
          <w:rFonts w:ascii="Times New Roman" w:hAnsi="Times New Roman" w:cs="Times New Roman"/>
          <w:sz w:val="24"/>
          <w:szCs w:val="24"/>
          <w:lang w:val="et-EE"/>
        </w:rPr>
        <w:t>1</w:t>
      </w:r>
      <w:r>
        <w:rPr>
          <w:rFonts w:ascii="Times New Roman" w:hAnsi="Times New Roman" w:cs="Times New Roman"/>
          <w:sz w:val="24"/>
          <w:szCs w:val="24"/>
          <w:lang w:val="et-EE"/>
        </w:rPr>
        <w:t>00 eurot, kuid mitte üle 20</w:t>
      </w:r>
      <w:r w:rsidRPr="00C5778F">
        <w:rPr>
          <w:rFonts w:ascii="Times New Roman" w:hAnsi="Times New Roman" w:cs="Times New Roman"/>
          <w:sz w:val="24"/>
          <w:szCs w:val="24"/>
          <w:lang w:val="et-EE"/>
        </w:rPr>
        <w:t>% lepingu hinnast. Lepingu tähtaja ületamisel loetakse eraldi rikkumiseks iga tähtaega ületanud päeva. Tellijal on õigus töö eest tasumisel vähendada Töövõtjale makstavat tasu leppetrahvi summa võrra.</w:t>
      </w:r>
    </w:p>
    <w:p w14:paraId="23909672" w14:textId="77777777" w:rsidR="00DD6BBD" w:rsidRDefault="00DD6BBD" w:rsidP="00DD6BBD">
      <w:pPr>
        <w:pStyle w:val="Loendilik"/>
        <w:tabs>
          <w:tab w:val="left" w:pos="709"/>
        </w:tabs>
        <w:ind w:left="709" w:hanging="709"/>
        <w:jc w:val="both"/>
        <w:rPr>
          <w:rFonts w:ascii="Times New Roman" w:hAnsi="Times New Roman" w:cs="Times New Roman"/>
          <w:sz w:val="24"/>
          <w:szCs w:val="24"/>
          <w:lang w:val="et-EE"/>
        </w:rPr>
      </w:pPr>
    </w:p>
    <w:p w14:paraId="7CE84E14" w14:textId="77777777" w:rsidR="00DD6BBD" w:rsidRPr="009A193B" w:rsidRDefault="00DD6BBD" w:rsidP="00DD6BBD">
      <w:pPr>
        <w:tabs>
          <w:tab w:val="left" w:pos="709"/>
        </w:tabs>
        <w:spacing w:after="0" w:line="240" w:lineRule="auto"/>
        <w:jc w:val="both"/>
        <w:rPr>
          <w:rFonts w:ascii="Times New Roman" w:hAnsi="Times New Roman" w:cs="Times New Roman"/>
          <w:b/>
          <w:sz w:val="24"/>
          <w:szCs w:val="24"/>
          <w:lang w:val="et-EE"/>
        </w:rPr>
      </w:pPr>
      <w:r w:rsidRPr="009A193B">
        <w:rPr>
          <w:rFonts w:ascii="Times New Roman" w:hAnsi="Times New Roman" w:cs="Times New Roman"/>
          <w:b/>
          <w:sz w:val="24"/>
          <w:szCs w:val="24"/>
          <w:lang w:val="et-EE"/>
        </w:rPr>
        <w:t xml:space="preserve">12. </w:t>
      </w:r>
      <w:r>
        <w:rPr>
          <w:rFonts w:ascii="Times New Roman" w:hAnsi="Times New Roman" w:cs="Times New Roman"/>
          <w:b/>
          <w:sz w:val="24"/>
          <w:szCs w:val="24"/>
          <w:lang w:val="et-EE"/>
        </w:rPr>
        <w:t xml:space="preserve">     </w:t>
      </w:r>
      <w:r w:rsidRPr="009A193B">
        <w:rPr>
          <w:rFonts w:ascii="Times New Roman" w:hAnsi="Times New Roman" w:cs="Times New Roman"/>
          <w:b/>
          <w:sz w:val="24"/>
          <w:szCs w:val="24"/>
          <w:lang w:val="et-EE"/>
        </w:rPr>
        <w:t>LEPINGU LÕPPEMINE JA LÕPETAMINE</w:t>
      </w:r>
    </w:p>
    <w:p w14:paraId="77085E15" w14:textId="77777777" w:rsidR="00DD6BBD" w:rsidRDefault="00DD6BBD" w:rsidP="00DD6BBD">
      <w:pPr>
        <w:tabs>
          <w:tab w:val="left" w:pos="709"/>
        </w:tabs>
        <w:spacing w:after="0" w:line="240"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12.1.   </w:t>
      </w:r>
      <w:r w:rsidRPr="00C5778F">
        <w:rPr>
          <w:rFonts w:ascii="Times New Roman" w:hAnsi="Times New Roman" w:cs="Times New Roman"/>
          <w:sz w:val="24"/>
          <w:szCs w:val="24"/>
          <w:lang w:val="et-EE"/>
        </w:rPr>
        <w:t>Leping lõpeb, kui Lepingust tulenevad Poolte kohustused on mõlemapoolselt täielikult ja nõuetekohaselt täidetud.</w:t>
      </w:r>
    </w:p>
    <w:p w14:paraId="170E3F8C" w14:textId="77777777" w:rsidR="00DD6BBD" w:rsidRDefault="00DD6BBD" w:rsidP="00DD6BBD">
      <w:pPr>
        <w:tabs>
          <w:tab w:val="left" w:pos="709"/>
        </w:tabs>
        <w:spacing w:after="0" w:line="240"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12.2.  </w:t>
      </w:r>
      <w:r w:rsidRPr="00C5778F">
        <w:rPr>
          <w:rFonts w:ascii="Times New Roman" w:hAnsi="Times New Roman" w:cs="Times New Roman"/>
          <w:sz w:val="24"/>
          <w:szCs w:val="24"/>
          <w:lang w:val="et-EE"/>
        </w:rPr>
        <w:t>Mõlemal Poolel on õigus Leping ennetähtaegselt üles öelda, kui teine Pool osutub maksejõuetuks või tema suhtes kuulutatakse välja pankrot.</w:t>
      </w:r>
    </w:p>
    <w:p w14:paraId="18A89156" w14:textId="77777777" w:rsidR="00DD6BBD" w:rsidRDefault="00DD6BBD" w:rsidP="00DD6BBD">
      <w:pPr>
        <w:tabs>
          <w:tab w:val="left" w:pos="709"/>
        </w:tabs>
        <w:spacing w:after="0" w:line="240"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12.3.  </w:t>
      </w:r>
      <w:r w:rsidRPr="00C5778F">
        <w:rPr>
          <w:rFonts w:ascii="Times New Roman" w:hAnsi="Times New Roman" w:cs="Times New Roman"/>
          <w:sz w:val="24"/>
          <w:szCs w:val="24"/>
          <w:lang w:val="et-EE"/>
        </w:rPr>
        <w:t>Lepingutingimuste rikkumisega tekitatud kahjude hüvitamine toimub Eesti Vabariigi seadusandluses ettenähtud korras.</w:t>
      </w:r>
    </w:p>
    <w:p w14:paraId="15DC61EB" w14:textId="77777777" w:rsidR="00DD6BBD" w:rsidRPr="00C5778F" w:rsidRDefault="00DD6BBD" w:rsidP="00DD6BBD">
      <w:pPr>
        <w:tabs>
          <w:tab w:val="left" w:pos="709"/>
        </w:tabs>
        <w:spacing w:after="0" w:line="240" w:lineRule="auto"/>
        <w:ind w:left="709" w:hanging="709"/>
        <w:jc w:val="both"/>
        <w:rPr>
          <w:rFonts w:ascii="Times New Roman" w:hAnsi="Times New Roman" w:cs="Times New Roman"/>
          <w:sz w:val="24"/>
          <w:szCs w:val="24"/>
          <w:lang w:val="et-EE"/>
        </w:rPr>
      </w:pPr>
    </w:p>
    <w:p w14:paraId="42A52766" w14:textId="77777777" w:rsidR="00DD6BBD" w:rsidRPr="009A193B" w:rsidRDefault="00DD6BBD" w:rsidP="00DD6BBD">
      <w:pPr>
        <w:pStyle w:val="Loendilik"/>
        <w:tabs>
          <w:tab w:val="left" w:pos="709"/>
        </w:tabs>
        <w:spacing w:after="0" w:line="240" w:lineRule="auto"/>
        <w:ind w:left="709"/>
        <w:jc w:val="both"/>
        <w:rPr>
          <w:rFonts w:ascii="Times New Roman" w:hAnsi="Times New Roman" w:cs="Times New Roman"/>
          <w:b/>
          <w:sz w:val="24"/>
          <w:szCs w:val="24"/>
          <w:lang w:val="et-EE"/>
        </w:rPr>
      </w:pPr>
    </w:p>
    <w:p w14:paraId="54E54247" w14:textId="77777777" w:rsidR="00DD6BBD" w:rsidRPr="009A193B" w:rsidRDefault="00DD6BBD" w:rsidP="00DD6BBD">
      <w:pPr>
        <w:tabs>
          <w:tab w:val="left" w:pos="709"/>
        </w:tabs>
        <w:spacing w:after="0" w:line="240" w:lineRule="auto"/>
        <w:jc w:val="both"/>
        <w:rPr>
          <w:rFonts w:ascii="Times New Roman" w:hAnsi="Times New Roman" w:cs="Times New Roman"/>
          <w:b/>
          <w:sz w:val="24"/>
          <w:szCs w:val="24"/>
          <w:lang w:val="et-EE"/>
        </w:rPr>
      </w:pPr>
      <w:r w:rsidRPr="00B179A8">
        <w:rPr>
          <w:rFonts w:ascii="Times New Roman" w:hAnsi="Times New Roman" w:cs="Times New Roman"/>
          <w:b/>
          <w:sz w:val="24"/>
          <w:szCs w:val="24"/>
          <w:lang w:val="nl-NL"/>
        </w:rPr>
        <w:t xml:space="preserve">13.       </w:t>
      </w:r>
      <w:r w:rsidRPr="009A193B">
        <w:rPr>
          <w:rFonts w:ascii="Times New Roman" w:hAnsi="Times New Roman" w:cs="Times New Roman"/>
          <w:b/>
          <w:sz w:val="24"/>
          <w:szCs w:val="24"/>
          <w:lang w:val="et-EE"/>
        </w:rPr>
        <w:t>LEPINGU MUUTMINE JA TÄIENDAMINE, VAIDLUSTE LAHENDAMINE</w:t>
      </w:r>
    </w:p>
    <w:p w14:paraId="7A2C8FE8" w14:textId="77777777" w:rsidR="00DD6BBD" w:rsidRPr="00D61399" w:rsidRDefault="00DD6BBD" w:rsidP="00DD6BBD">
      <w:pPr>
        <w:tabs>
          <w:tab w:val="left" w:pos="709"/>
        </w:tabs>
        <w:spacing w:after="0" w:line="240" w:lineRule="auto"/>
        <w:ind w:left="709" w:hanging="709"/>
        <w:jc w:val="both"/>
        <w:rPr>
          <w:rFonts w:ascii="Times New Roman" w:hAnsi="Times New Roman" w:cs="Times New Roman"/>
          <w:sz w:val="24"/>
          <w:szCs w:val="24"/>
          <w:lang w:val="et-EE"/>
        </w:rPr>
      </w:pPr>
      <w:r>
        <w:rPr>
          <w:rFonts w:ascii="Times New Roman" w:hAnsi="Times New Roman" w:cs="Times New Roman"/>
          <w:sz w:val="24"/>
          <w:szCs w:val="24"/>
          <w:lang w:val="et-EE"/>
        </w:rPr>
        <w:t>13.1.</w:t>
      </w:r>
      <w:r>
        <w:rPr>
          <w:rFonts w:ascii="Times New Roman" w:hAnsi="Times New Roman" w:cs="Times New Roman"/>
          <w:sz w:val="24"/>
          <w:szCs w:val="24"/>
          <w:lang w:val="et-EE"/>
        </w:rPr>
        <w:tab/>
      </w:r>
      <w:r w:rsidRPr="00D61399">
        <w:rPr>
          <w:rFonts w:ascii="Times New Roman" w:hAnsi="Times New Roman" w:cs="Times New Roman"/>
          <w:sz w:val="24"/>
          <w:szCs w:val="24"/>
          <w:lang w:val="et-EE"/>
        </w:rPr>
        <w:t>Lepingut muudetakse ainult Poolte kirjaliku kokkuleppe alusel. Kirjaliku vormi järgimata jätmisel on Lepingu muudatus tühine.</w:t>
      </w:r>
    </w:p>
    <w:p w14:paraId="1A99A9A0" w14:textId="77777777" w:rsidR="00DD6BBD" w:rsidRPr="00A93FC9" w:rsidRDefault="00DD6BBD" w:rsidP="00DD6BBD">
      <w:pPr>
        <w:pStyle w:val="Loendilik"/>
        <w:tabs>
          <w:tab w:val="left" w:pos="851"/>
        </w:tabs>
        <w:ind w:left="709" w:hanging="709"/>
        <w:jc w:val="both"/>
        <w:rPr>
          <w:rFonts w:ascii="Times New Roman" w:hAnsi="Times New Roman" w:cs="Times New Roman"/>
          <w:sz w:val="24"/>
          <w:szCs w:val="24"/>
          <w:lang w:val="et-EE"/>
        </w:rPr>
      </w:pPr>
      <w:r w:rsidRPr="00A93FC9">
        <w:rPr>
          <w:rFonts w:ascii="Times New Roman" w:hAnsi="Times New Roman" w:cs="Times New Roman"/>
          <w:sz w:val="24"/>
          <w:szCs w:val="24"/>
          <w:lang w:val="et-EE"/>
        </w:rPr>
        <w:lastRenderedPageBreak/>
        <w:t xml:space="preserve">13.2. </w:t>
      </w:r>
      <w:r w:rsidRPr="00A93FC9">
        <w:rPr>
          <w:rFonts w:ascii="Times New Roman" w:hAnsi="Times New Roman" w:cs="Times New Roman"/>
          <w:sz w:val="24"/>
          <w:szCs w:val="24"/>
          <w:lang w:val="et-EE"/>
        </w:rPr>
        <w:tab/>
        <w:t>Lepingu tingimusi võib muuta Poolte kirjalikul kokkuleppel, välja arvatud juhul kui muudatus tuleneb Eesti Vabariigi õigusaktidest. Tellija on Lepingu muutmisel seotud riigihangete seaduse § 123 tingimustega.</w:t>
      </w:r>
    </w:p>
    <w:p w14:paraId="140D19CC" w14:textId="77777777" w:rsidR="00DD6BBD" w:rsidRPr="00A93FC9" w:rsidRDefault="00DD6BBD" w:rsidP="00DD6BBD">
      <w:pPr>
        <w:pStyle w:val="Loendilik"/>
        <w:tabs>
          <w:tab w:val="left" w:pos="851"/>
        </w:tabs>
        <w:ind w:left="709" w:hanging="709"/>
        <w:jc w:val="both"/>
        <w:rPr>
          <w:rFonts w:ascii="Times New Roman" w:hAnsi="Times New Roman" w:cs="Times New Roman"/>
          <w:sz w:val="24"/>
          <w:szCs w:val="24"/>
          <w:lang w:val="et-EE"/>
        </w:rPr>
      </w:pPr>
      <w:r w:rsidRPr="00A93FC9">
        <w:rPr>
          <w:rFonts w:ascii="Times New Roman" w:hAnsi="Times New Roman" w:cs="Times New Roman"/>
          <w:sz w:val="24"/>
          <w:szCs w:val="24"/>
          <w:lang w:val="et-EE"/>
        </w:rPr>
        <w:t xml:space="preserve">13.3. </w:t>
      </w:r>
      <w:r w:rsidRPr="00A93FC9">
        <w:rPr>
          <w:rFonts w:ascii="Times New Roman" w:hAnsi="Times New Roman" w:cs="Times New Roman"/>
          <w:sz w:val="24"/>
          <w:szCs w:val="24"/>
          <w:lang w:val="et-EE"/>
        </w:rPr>
        <w:tab/>
        <w:t>Kui tööde käigus ilmneb töö jätkamise ebaotstarbekus, lepivad Pooled kokku tööde edasise jätkamise, uue suuna või töö katkestamise suhtes. Töö katkestamisel koostatakse kahepoolset akti juba tehtud tööde osas ja Töövõtja poolt tehtud kulutuste kohta ning Tellija tasub vastavalt sellele aktile.</w:t>
      </w:r>
    </w:p>
    <w:p w14:paraId="55A36333" w14:textId="77777777" w:rsidR="00DD6BBD" w:rsidRPr="00A93FC9" w:rsidRDefault="00DD6BBD" w:rsidP="00DD6BBD">
      <w:pPr>
        <w:pStyle w:val="Loendilik"/>
        <w:tabs>
          <w:tab w:val="left" w:pos="284"/>
        </w:tabs>
        <w:ind w:left="709" w:hanging="709"/>
        <w:jc w:val="both"/>
        <w:rPr>
          <w:rFonts w:ascii="Times New Roman" w:hAnsi="Times New Roman" w:cs="Times New Roman"/>
          <w:sz w:val="24"/>
          <w:szCs w:val="24"/>
          <w:lang w:val="et-EE"/>
        </w:rPr>
      </w:pPr>
      <w:r w:rsidRPr="00A93FC9">
        <w:rPr>
          <w:rFonts w:ascii="Times New Roman" w:hAnsi="Times New Roman" w:cs="Times New Roman"/>
          <w:sz w:val="24"/>
          <w:szCs w:val="24"/>
          <w:lang w:val="et-EE"/>
        </w:rPr>
        <w:t xml:space="preserve">13.4. </w:t>
      </w:r>
      <w:r>
        <w:rPr>
          <w:rFonts w:ascii="Times New Roman" w:hAnsi="Times New Roman" w:cs="Times New Roman"/>
          <w:sz w:val="24"/>
          <w:szCs w:val="24"/>
          <w:lang w:val="et-EE"/>
        </w:rPr>
        <w:t xml:space="preserve"> </w:t>
      </w:r>
      <w:r w:rsidRPr="00A93FC9">
        <w:rPr>
          <w:rFonts w:ascii="Times New Roman" w:hAnsi="Times New Roman" w:cs="Times New Roman"/>
          <w:sz w:val="24"/>
          <w:szCs w:val="24"/>
          <w:lang w:val="et-EE"/>
        </w:rPr>
        <w:t>Lepingu täitmise, muutmise, täiendamise ja lõpetamisega seotud lahkarvamused lahedatakse läbirääkimiste teel.</w:t>
      </w:r>
    </w:p>
    <w:p w14:paraId="78218F4A" w14:textId="759EB9FF" w:rsidR="00DD6BBD" w:rsidRDefault="00DD6BBD" w:rsidP="00DD6BBD">
      <w:pPr>
        <w:pStyle w:val="Loendilik"/>
        <w:tabs>
          <w:tab w:val="left" w:pos="709"/>
        </w:tabs>
        <w:ind w:left="709" w:hanging="709"/>
        <w:jc w:val="both"/>
        <w:rPr>
          <w:rFonts w:ascii="Times New Roman" w:hAnsi="Times New Roman" w:cs="Times New Roman"/>
          <w:sz w:val="24"/>
          <w:szCs w:val="24"/>
          <w:lang w:val="et-EE"/>
        </w:rPr>
      </w:pPr>
      <w:r w:rsidRPr="00A93FC9">
        <w:rPr>
          <w:rFonts w:ascii="Times New Roman" w:hAnsi="Times New Roman" w:cs="Times New Roman"/>
          <w:sz w:val="24"/>
          <w:szCs w:val="24"/>
          <w:lang w:val="et-EE"/>
        </w:rPr>
        <w:t xml:space="preserve">13.5. </w:t>
      </w:r>
      <w:r>
        <w:rPr>
          <w:rFonts w:ascii="Times New Roman" w:hAnsi="Times New Roman" w:cs="Times New Roman"/>
          <w:sz w:val="24"/>
          <w:szCs w:val="24"/>
          <w:lang w:val="et-EE"/>
        </w:rPr>
        <w:t xml:space="preserve">  </w:t>
      </w:r>
      <w:r w:rsidRPr="00A93FC9">
        <w:rPr>
          <w:rFonts w:ascii="Times New Roman" w:hAnsi="Times New Roman" w:cs="Times New Roman"/>
          <w:sz w:val="24"/>
          <w:szCs w:val="24"/>
          <w:lang w:val="et-EE"/>
        </w:rPr>
        <w:t xml:space="preserve">Juhul, kui lahkarvamusi ei suudeta lahendada läbirääkimiste teel, lahendatakse vaidlus </w:t>
      </w:r>
      <w:r w:rsidR="003B286C">
        <w:rPr>
          <w:rFonts w:ascii="Times New Roman" w:hAnsi="Times New Roman" w:cs="Times New Roman"/>
          <w:sz w:val="24"/>
          <w:szCs w:val="24"/>
          <w:lang w:val="et-EE"/>
        </w:rPr>
        <w:t>õigusaktides sätestatud korras</w:t>
      </w:r>
      <w:r>
        <w:rPr>
          <w:rFonts w:ascii="Times New Roman" w:hAnsi="Times New Roman" w:cs="Times New Roman"/>
          <w:sz w:val="24"/>
          <w:szCs w:val="24"/>
          <w:lang w:val="et-EE"/>
        </w:rPr>
        <w:t>.</w:t>
      </w:r>
    </w:p>
    <w:p w14:paraId="3A82FC13" w14:textId="77777777" w:rsidR="00DD6BBD" w:rsidRDefault="00DD6BBD" w:rsidP="00DD6BBD">
      <w:pPr>
        <w:pStyle w:val="Loendilik"/>
        <w:tabs>
          <w:tab w:val="left" w:pos="709"/>
        </w:tabs>
        <w:ind w:left="709" w:hanging="709"/>
        <w:jc w:val="both"/>
        <w:rPr>
          <w:rFonts w:ascii="Times New Roman" w:hAnsi="Times New Roman" w:cs="Times New Roman"/>
          <w:sz w:val="24"/>
          <w:szCs w:val="24"/>
          <w:lang w:val="et-EE"/>
        </w:rPr>
      </w:pPr>
    </w:p>
    <w:p w14:paraId="4E0D37D9" w14:textId="77777777" w:rsidR="00DD6BBD" w:rsidRPr="009A193B" w:rsidRDefault="00DD6BBD" w:rsidP="00DD6BBD">
      <w:pPr>
        <w:pStyle w:val="Loendilik"/>
        <w:tabs>
          <w:tab w:val="left" w:pos="567"/>
        </w:tabs>
        <w:ind w:left="1985" w:hanging="1985"/>
        <w:jc w:val="both"/>
        <w:rPr>
          <w:rFonts w:ascii="Times New Roman" w:hAnsi="Times New Roman" w:cs="Times New Roman"/>
          <w:b/>
          <w:sz w:val="24"/>
          <w:szCs w:val="24"/>
          <w:lang w:val="et-EE"/>
        </w:rPr>
      </w:pPr>
      <w:r w:rsidRPr="009A193B">
        <w:rPr>
          <w:rFonts w:ascii="Times New Roman" w:hAnsi="Times New Roman" w:cs="Times New Roman"/>
          <w:b/>
          <w:sz w:val="24"/>
          <w:szCs w:val="24"/>
          <w:lang w:val="et-EE"/>
        </w:rPr>
        <w:t>14.</w:t>
      </w:r>
      <w:r>
        <w:rPr>
          <w:rFonts w:ascii="Times New Roman" w:hAnsi="Times New Roman" w:cs="Times New Roman"/>
          <w:b/>
          <w:sz w:val="24"/>
          <w:szCs w:val="24"/>
          <w:lang w:val="et-EE"/>
        </w:rPr>
        <w:t xml:space="preserve">   </w:t>
      </w:r>
      <w:r w:rsidRPr="009A193B">
        <w:rPr>
          <w:rFonts w:ascii="Times New Roman" w:hAnsi="Times New Roman" w:cs="Times New Roman"/>
          <w:b/>
          <w:sz w:val="24"/>
          <w:szCs w:val="24"/>
          <w:lang w:val="et-EE"/>
        </w:rPr>
        <w:t xml:space="preserve"> LÕPPSÄTTED</w:t>
      </w:r>
    </w:p>
    <w:p w14:paraId="6C245C97" w14:textId="77777777" w:rsidR="00DD6BBD" w:rsidRPr="00A93FC9" w:rsidRDefault="00DD6BBD" w:rsidP="00DD6BBD">
      <w:pPr>
        <w:pStyle w:val="Loendilik"/>
        <w:ind w:left="567" w:hanging="567"/>
        <w:jc w:val="both"/>
        <w:rPr>
          <w:rFonts w:ascii="Times New Roman" w:hAnsi="Times New Roman" w:cs="Times New Roman"/>
          <w:sz w:val="24"/>
          <w:szCs w:val="24"/>
          <w:lang w:val="et-EE"/>
        </w:rPr>
      </w:pPr>
      <w:r w:rsidRPr="00A93FC9">
        <w:rPr>
          <w:rFonts w:ascii="Times New Roman" w:hAnsi="Times New Roman" w:cs="Times New Roman"/>
          <w:sz w:val="24"/>
          <w:szCs w:val="24"/>
          <w:lang w:val="et-EE"/>
        </w:rPr>
        <w:t>14.1. Leping jõustub selle allkirjastamisest ning kehtib kuni Poolte poolt endale Lepinguga võetud kohustuste täitmiseni või Lepingu lõppemiseni Lepingus sätestatud juhtudel.</w:t>
      </w:r>
    </w:p>
    <w:p w14:paraId="24A112BC" w14:textId="50D0AD24" w:rsidR="00DD6BBD" w:rsidRPr="00462285" w:rsidRDefault="00DD6BBD" w:rsidP="00462285">
      <w:pPr>
        <w:pStyle w:val="Loendilik"/>
        <w:ind w:left="567" w:hanging="567"/>
        <w:jc w:val="both"/>
        <w:rPr>
          <w:rFonts w:ascii="Times New Roman" w:hAnsi="Times New Roman" w:cs="Times New Roman"/>
          <w:sz w:val="24"/>
          <w:szCs w:val="24"/>
          <w:lang w:val="et-EE"/>
        </w:rPr>
      </w:pPr>
      <w:r w:rsidRPr="00A93FC9">
        <w:rPr>
          <w:rFonts w:ascii="Times New Roman" w:hAnsi="Times New Roman" w:cs="Times New Roman"/>
          <w:sz w:val="24"/>
          <w:szCs w:val="24"/>
          <w:lang w:val="et-EE"/>
        </w:rPr>
        <w:t>14.2. Pooltel on õigus Lepingust tulenevaid ja sellega seotud õigusi ja kohustusi kolmandatele isikutele üle anda ainult Poolte eelneva kirjaliku kokkuleppe alusel.</w:t>
      </w:r>
    </w:p>
    <w:p w14:paraId="525873BD" w14:textId="77777777" w:rsidR="00DD6BBD" w:rsidRDefault="00DD6BBD" w:rsidP="00DD6BBD">
      <w:pPr>
        <w:pStyle w:val="Loendilik"/>
        <w:numPr>
          <w:ilvl w:val="1"/>
          <w:numId w:val="2"/>
        </w:numPr>
        <w:ind w:left="567" w:hanging="567"/>
        <w:jc w:val="both"/>
        <w:rPr>
          <w:rFonts w:ascii="Times New Roman" w:hAnsi="Times New Roman" w:cs="Times New Roman"/>
          <w:sz w:val="24"/>
          <w:szCs w:val="24"/>
          <w:lang w:val="et-EE"/>
        </w:rPr>
      </w:pPr>
      <w:r w:rsidRPr="00A93FC9">
        <w:rPr>
          <w:rFonts w:ascii="Times New Roman" w:hAnsi="Times New Roman" w:cs="Times New Roman"/>
          <w:sz w:val="24"/>
          <w:szCs w:val="24"/>
          <w:lang w:val="et-EE"/>
        </w:rPr>
        <w:t>Leping allkirjastatakse digitaalallkirjaga. Lepingu sõlmimise kuupäevaks on hilisema allkirja andmise kuupäev.</w:t>
      </w:r>
    </w:p>
    <w:p w14:paraId="265CF167" w14:textId="77777777" w:rsidR="00DD6BBD" w:rsidRDefault="00DD6BBD" w:rsidP="00DD6BBD">
      <w:pPr>
        <w:jc w:val="both"/>
        <w:rPr>
          <w:rFonts w:ascii="Times New Roman" w:hAnsi="Times New Roman" w:cs="Times New Roman"/>
          <w:sz w:val="24"/>
          <w:szCs w:val="24"/>
          <w:lang w:val="et-EE"/>
        </w:rPr>
      </w:pPr>
    </w:p>
    <w:p w14:paraId="193047CC" w14:textId="77777777" w:rsidR="00C100D5" w:rsidRPr="00C100D5" w:rsidRDefault="00C100D5" w:rsidP="00C100D5">
      <w:pPr>
        <w:spacing w:after="0" w:line="240" w:lineRule="auto"/>
        <w:rPr>
          <w:rFonts w:ascii="Times New Roman" w:eastAsia="Times New Roman" w:hAnsi="Times New Roman" w:cs="Times New Roman"/>
          <w:sz w:val="24"/>
          <w:szCs w:val="24"/>
          <w:lang w:val="et-EE"/>
        </w:rPr>
      </w:pPr>
      <w:r w:rsidRPr="00C100D5">
        <w:rPr>
          <w:rFonts w:ascii="Times New Roman" w:eastAsia="Times New Roman" w:hAnsi="Times New Roman" w:cs="Times New Roman"/>
          <w:b/>
          <w:sz w:val="24"/>
          <w:szCs w:val="24"/>
          <w:lang w:val="et-EE"/>
        </w:rPr>
        <w:t>Poolte andmed ja allkirjad</w:t>
      </w:r>
      <w:r w:rsidRPr="00C100D5">
        <w:rPr>
          <w:rFonts w:ascii="Times New Roman" w:eastAsia="Times New Roman" w:hAnsi="Times New Roman" w:cs="Times New Roman"/>
          <w:b/>
          <w:sz w:val="24"/>
          <w:szCs w:val="24"/>
          <w:lang w:val="et-EE"/>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C100D5" w:rsidRPr="00C100D5" w14:paraId="2CB388AC" w14:textId="77777777" w:rsidTr="00022902">
        <w:trPr>
          <w:trHeight w:val="171"/>
        </w:trPr>
        <w:tc>
          <w:tcPr>
            <w:tcW w:w="4551" w:type="dxa"/>
          </w:tcPr>
          <w:p w14:paraId="6C3F0B30"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b/>
                <w:sz w:val="24"/>
                <w:szCs w:val="24"/>
                <w:lang w:val="et-EE"/>
              </w:rPr>
            </w:pPr>
            <w:r w:rsidRPr="00C100D5">
              <w:rPr>
                <w:rFonts w:ascii="Times New Roman" w:eastAsia="Times New Roman" w:hAnsi="Times New Roman" w:cs="Times New Roman"/>
                <w:b/>
                <w:sz w:val="24"/>
                <w:szCs w:val="24"/>
                <w:lang w:val="et-EE"/>
              </w:rPr>
              <w:t>Tellija</w:t>
            </w:r>
          </w:p>
        </w:tc>
        <w:tc>
          <w:tcPr>
            <w:tcW w:w="4478" w:type="dxa"/>
          </w:tcPr>
          <w:p w14:paraId="499D257A"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b/>
                <w:sz w:val="24"/>
                <w:szCs w:val="24"/>
                <w:lang w:val="et-EE"/>
              </w:rPr>
            </w:pPr>
            <w:r w:rsidRPr="00C100D5">
              <w:rPr>
                <w:rFonts w:ascii="Times New Roman" w:eastAsia="Times New Roman" w:hAnsi="Times New Roman" w:cs="Times New Roman"/>
                <w:b/>
                <w:sz w:val="24"/>
                <w:szCs w:val="24"/>
                <w:lang w:val="et-EE"/>
              </w:rPr>
              <w:t>Töövõtja</w:t>
            </w:r>
          </w:p>
        </w:tc>
      </w:tr>
      <w:tr w:rsidR="00C100D5" w:rsidRPr="00C100D5" w14:paraId="69B64716" w14:textId="77777777" w:rsidTr="00022902">
        <w:trPr>
          <w:trHeight w:val="171"/>
        </w:trPr>
        <w:tc>
          <w:tcPr>
            <w:tcW w:w="4551" w:type="dxa"/>
          </w:tcPr>
          <w:p w14:paraId="7E8EEFAB"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b/>
                <w:sz w:val="24"/>
                <w:szCs w:val="24"/>
                <w:lang w:val="et-EE"/>
              </w:rPr>
            </w:pPr>
          </w:p>
        </w:tc>
        <w:tc>
          <w:tcPr>
            <w:tcW w:w="4478" w:type="dxa"/>
          </w:tcPr>
          <w:p w14:paraId="4C8D745F"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b/>
                <w:sz w:val="24"/>
                <w:szCs w:val="24"/>
                <w:lang w:val="et-EE"/>
              </w:rPr>
            </w:pPr>
          </w:p>
        </w:tc>
      </w:tr>
      <w:tr w:rsidR="00C100D5" w:rsidRPr="00C100D5" w14:paraId="68E1B252" w14:textId="77777777" w:rsidTr="00022902">
        <w:trPr>
          <w:trHeight w:val="1330"/>
        </w:trPr>
        <w:tc>
          <w:tcPr>
            <w:tcW w:w="4551" w:type="dxa"/>
          </w:tcPr>
          <w:p w14:paraId="10D20A63"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t>Riigimetsa Majandamise Keskus</w:t>
            </w:r>
          </w:p>
          <w:p w14:paraId="64E520F3"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t>Registrikood 70004459</w:t>
            </w:r>
          </w:p>
          <w:p w14:paraId="452DF1D4"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t xml:space="preserve">Mõisa/3 </w:t>
            </w:r>
            <w:proofErr w:type="spellStart"/>
            <w:r w:rsidRPr="00C100D5">
              <w:rPr>
                <w:rFonts w:ascii="Times New Roman" w:eastAsia="Times New Roman" w:hAnsi="Times New Roman" w:cs="Times New Roman"/>
                <w:sz w:val="24"/>
                <w:szCs w:val="24"/>
                <w:lang w:val="et-EE"/>
              </w:rPr>
              <w:t>Sagadi</w:t>
            </w:r>
            <w:proofErr w:type="spellEnd"/>
            <w:r w:rsidRPr="00C100D5">
              <w:rPr>
                <w:rFonts w:ascii="Times New Roman" w:eastAsia="Times New Roman" w:hAnsi="Times New Roman" w:cs="Times New Roman"/>
                <w:sz w:val="24"/>
                <w:szCs w:val="24"/>
                <w:lang w:val="et-EE"/>
              </w:rPr>
              <w:t xml:space="preserve"> küla, Haljala vald,</w:t>
            </w:r>
          </w:p>
          <w:p w14:paraId="0EA32CE8"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t>45403 Lääne-Viru maakond</w:t>
            </w:r>
          </w:p>
          <w:p w14:paraId="24FE806C"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t>Telefon 676 7500</w:t>
            </w:r>
          </w:p>
          <w:p w14:paraId="5291754B"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t>E-post rmk@rmk.ee</w:t>
            </w:r>
          </w:p>
        </w:tc>
        <w:tc>
          <w:tcPr>
            <w:tcW w:w="4478" w:type="dxa"/>
          </w:tcPr>
          <w:p w14:paraId="314D91B8"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fldChar w:fldCharType="begin"/>
            </w:r>
            <w:r w:rsidRPr="00C100D5">
              <w:rPr>
                <w:rFonts w:ascii="Times New Roman" w:eastAsia="Times New Roman" w:hAnsi="Times New Roman" w:cs="Times New Roman"/>
                <w:sz w:val="24"/>
                <w:szCs w:val="24"/>
                <w:lang w:val="et-EE"/>
              </w:rPr>
              <w:instrText xml:space="preserve"> MACROBUTTON  AcceptAllChangesInDoc [Sisesta juriidilise isiku või FIE nimi] </w:instrText>
            </w:r>
            <w:r w:rsidRPr="00C100D5">
              <w:rPr>
                <w:rFonts w:ascii="Times New Roman" w:eastAsia="Times New Roman" w:hAnsi="Times New Roman" w:cs="Times New Roman"/>
                <w:sz w:val="24"/>
                <w:szCs w:val="24"/>
                <w:lang w:val="et-EE"/>
              </w:rPr>
              <w:fldChar w:fldCharType="end"/>
            </w:r>
          </w:p>
          <w:p w14:paraId="07DC00A9"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t xml:space="preserve">Registrikood </w:t>
            </w:r>
            <w:r w:rsidRPr="00C100D5">
              <w:rPr>
                <w:rFonts w:ascii="Times New Roman" w:eastAsia="Times New Roman" w:hAnsi="Times New Roman" w:cs="Times New Roman"/>
                <w:sz w:val="24"/>
                <w:szCs w:val="24"/>
                <w:lang w:val="et-EE"/>
              </w:rPr>
              <w:fldChar w:fldCharType="begin"/>
            </w:r>
            <w:r w:rsidRPr="00C100D5">
              <w:rPr>
                <w:rFonts w:ascii="Times New Roman" w:eastAsia="Times New Roman" w:hAnsi="Times New Roman" w:cs="Times New Roman"/>
                <w:sz w:val="24"/>
                <w:szCs w:val="24"/>
                <w:lang w:val="et-EE"/>
              </w:rPr>
              <w:instrText xml:space="preserve"> MACROBUTTON  AcceptAllChangesInDoc [Sisesta registrikood] </w:instrText>
            </w:r>
            <w:r w:rsidRPr="00C100D5">
              <w:rPr>
                <w:rFonts w:ascii="Times New Roman" w:eastAsia="Times New Roman" w:hAnsi="Times New Roman" w:cs="Times New Roman"/>
                <w:sz w:val="24"/>
                <w:szCs w:val="24"/>
                <w:lang w:val="et-EE"/>
              </w:rPr>
              <w:fldChar w:fldCharType="end"/>
            </w:r>
          </w:p>
          <w:p w14:paraId="1E120B71"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fldChar w:fldCharType="begin"/>
            </w:r>
            <w:r w:rsidRPr="00C100D5">
              <w:rPr>
                <w:rFonts w:ascii="Times New Roman" w:eastAsia="Times New Roman" w:hAnsi="Times New Roman" w:cs="Times New Roman"/>
                <w:sz w:val="24"/>
                <w:szCs w:val="24"/>
                <w:lang w:val="et-EE"/>
              </w:rPr>
              <w:instrText>MACROBUTTON  AcceptAllChangesInDoc [Sisesta aadress]</w:instrText>
            </w:r>
            <w:r w:rsidRPr="00C100D5">
              <w:rPr>
                <w:rFonts w:ascii="Times New Roman" w:eastAsia="Times New Roman" w:hAnsi="Times New Roman" w:cs="Times New Roman"/>
                <w:sz w:val="24"/>
                <w:szCs w:val="24"/>
                <w:lang w:val="et-EE"/>
              </w:rPr>
              <w:fldChar w:fldCharType="end"/>
            </w:r>
          </w:p>
          <w:p w14:paraId="354DC2CC"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sz w:val="24"/>
                <w:szCs w:val="24"/>
                <w:lang w:val="et-EE"/>
              </w:rPr>
            </w:pPr>
            <w:r w:rsidRPr="00C100D5">
              <w:rPr>
                <w:rFonts w:ascii="Times New Roman" w:eastAsia="Times New Roman" w:hAnsi="Times New Roman" w:cs="Times New Roman"/>
                <w:sz w:val="24"/>
                <w:szCs w:val="24"/>
                <w:lang w:val="et-EE"/>
              </w:rPr>
              <w:t xml:space="preserve">Tel </w:t>
            </w:r>
            <w:r w:rsidRPr="00C100D5">
              <w:rPr>
                <w:rFonts w:ascii="Times New Roman" w:eastAsia="Times New Roman" w:hAnsi="Times New Roman" w:cs="Times New Roman"/>
                <w:sz w:val="24"/>
                <w:szCs w:val="24"/>
                <w:lang w:val="et-EE"/>
              </w:rPr>
              <w:fldChar w:fldCharType="begin"/>
            </w:r>
            <w:r w:rsidRPr="00C100D5">
              <w:rPr>
                <w:rFonts w:ascii="Times New Roman" w:eastAsia="Times New Roman" w:hAnsi="Times New Roman" w:cs="Times New Roman"/>
                <w:sz w:val="24"/>
                <w:szCs w:val="24"/>
                <w:lang w:val="et-EE"/>
              </w:rPr>
              <w:instrText xml:space="preserve"> MACROBUTTON  AcceptAllChangesInDoc [Sisesta number] </w:instrText>
            </w:r>
            <w:r w:rsidRPr="00C100D5">
              <w:rPr>
                <w:rFonts w:ascii="Times New Roman" w:eastAsia="Times New Roman" w:hAnsi="Times New Roman" w:cs="Times New Roman"/>
                <w:sz w:val="24"/>
                <w:szCs w:val="24"/>
                <w:lang w:val="et-EE"/>
              </w:rPr>
              <w:fldChar w:fldCharType="end"/>
            </w:r>
          </w:p>
          <w:p w14:paraId="0336D04C" w14:textId="77777777" w:rsidR="00C100D5" w:rsidRPr="00C100D5" w:rsidRDefault="00C100D5" w:rsidP="00C100D5">
            <w:pPr>
              <w:tabs>
                <w:tab w:val="left" w:pos="4320"/>
              </w:tabs>
              <w:spacing w:after="0" w:line="240" w:lineRule="auto"/>
              <w:jc w:val="both"/>
              <w:rPr>
                <w:rFonts w:ascii="Times New Roman" w:eastAsia="Times New Roman" w:hAnsi="Times New Roman" w:cs="Times New Roman"/>
                <w:iCs/>
                <w:sz w:val="24"/>
                <w:szCs w:val="24"/>
                <w:lang w:val="et-EE"/>
              </w:rPr>
            </w:pPr>
            <w:r w:rsidRPr="00C100D5">
              <w:rPr>
                <w:rFonts w:ascii="Times New Roman" w:eastAsia="Times New Roman" w:hAnsi="Times New Roman" w:cs="Times New Roman"/>
                <w:iCs/>
                <w:sz w:val="24"/>
                <w:szCs w:val="24"/>
                <w:lang w:val="et-EE"/>
              </w:rPr>
              <w:t xml:space="preserve">E-post </w:t>
            </w:r>
            <w:r w:rsidRPr="00C100D5">
              <w:rPr>
                <w:rFonts w:ascii="Times New Roman" w:eastAsia="Times New Roman" w:hAnsi="Times New Roman" w:cs="Times New Roman"/>
                <w:sz w:val="24"/>
                <w:szCs w:val="24"/>
                <w:lang w:val="et-EE"/>
              </w:rPr>
              <w:fldChar w:fldCharType="begin"/>
            </w:r>
            <w:r w:rsidRPr="00C100D5">
              <w:rPr>
                <w:rFonts w:ascii="Times New Roman" w:eastAsia="Times New Roman" w:hAnsi="Times New Roman" w:cs="Times New Roman"/>
                <w:sz w:val="24"/>
                <w:szCs w:val="24"/>
                <w:lang w:val="et-EE"/>
              </w:rPr>
              <w:instrText xml:space="preserve"> MACROBUTTON  AcceptAllChangesInDoc [Sisesta e-post] </w:instrText>
            </w:r>
            <w:r w:rsidRPr="00C100D5">
              <w:rPr>
                <w:rFonts w:ascii="Times New Roman" w:eastAsia="Times New Roman" w:hAnsi="Times New Roman" w:cs="Times New Roman"/>
                <w:sz w:val="24"/>
                <w:szCs w:val="24"/>
                <w:lang w:val="et-EE"/>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C100D5" w:rsidRPr="00C100D5" w14:paraId="5E6A25BD" w14:textId="77777777" w:rsidTr="00022902">
        <w:tc>
          <w:tcPr>
            <w:tcW w:w="4606" w:type="dxa"/>
          </w:tcPr>
          <w:p w14:paraId="3582F545" w14:textId="77777777" w:rsidR="00C100D5" w:rsidRPr="00C100D5" w:rsidRDefault="0060409C" w:rsidP="00C100D5">
            <w:pPr>
              <w:tabs>
                <w:tab w:val="left" w:pos="4320"/>
              </w:tabs>
              <w:jc w:val="both"/>
              <w:rPr>
                <w:sz w:val="24"/>
                <w:szCs w:val="24"/>
                <w:lang w:val="et-EE"/>
              </w:rPr>
            </w:pPr>
            <w:sdt>
              <w:sdtPr>
                <w:rPr>
                  <w:sz w:val="24"/>
                  <w:szCs w:val="24"/>
                  <w:lang w:val="et-EE"/>
                </w:rPr>
                <w:id w:val="698586215"/>
                <w:placeholder>
                  <w:docPart w:val="9B0B26EBF0584205BC1904E3B57208FC"/>
                </w:placeholder>
                <w:comboBox>
                  <w:listItem w:displayText=" " w:value=" "/>
                  <w:listItem w:displayText="(allkirjastatud digitaalselt)" w:value="(allkirjastatud digitaalselt)"/>
                </w:comboBox>
              </w:sdtPr>
              <w:sdtEndPr/>
              <w:sdtContent>
                <w:r w:rsidR="00C100D5" w:rsidRPr="00C100D5">
                  <w:rPr>
                    <w:sz w:val="24"/>
                    <w:szCs w:val="24"/>
                    <w:lang w:val="et-EE"/>
                  </w:rPr>
                  <w:t>[Vali sobiv]</w:t>
                </w:r>
              </w:sdtContent>
            </w:sdt>
          </w:p>
        </w:tc>
        <w:tc>
          <w:tcPr>
            <w:tcW w:w="4606" w:type="dxa"/>
          </w:tcPr>
          <w:p w14:paraId="7C081DBF" w14:textId="77777777" w:rsidR="00C100D5" w:rsidRPr="00C100D5" w:rsidRDefault="0060409C" w:rsidP="00C100D5">
            <w:pPr>
              <w:tabs>
                <w:tab w:val="left" w:pos="4320"/>
              </w:tabs>
              <w:jc w:val="both"/>
              <w:rPr>
                <w:sz w:val="24"/>
                <w:szCs w:val="24"/>
                <w:lang w:val="et-EE"/>
              </w:rPr>
            </w:pPr>
            <w:sdt>
              <w:sdtPr>
                <w:rPr>
                  <w:iCs/>
                  <w:sz w:val="24"/>
                  <w:szCs w:val="24"/>
                  <w:lang w:val="et-EE"/>
                </w:rPr>
                <w:id w:val="155109603"/>
                <w:placeholder>
                  <w:docPart w:val="CB363686373A4B2B8258FE7156A1CC82"/>
                </w:placeholder>
                <w:comboBox>
                  <w:listItem w:displayText=" " w:value=" "/>
                  <w:listItem w:displayText="(allkirjastatud digitaalselt)" w:value="(allkirjastatud digitaalselt)"/>
                </w:comboBox>
              </w:sdtPr>
              <w:sdtEndPr/>
              <w:sdtContent>
                <w:r w:rsidR="00C100D5" w:rsidRPr="00C100D5">
                  <w:rPr>
                    <w:iCs/>
                    <w:sz w:val="24"/>
                    <w:szCs w:val="24"/>
                    <w:lang w:val="et-EE"/>
                  </w:rPr>
                  <w:t>[Vali sobiv]</w:t>
                </w:r>
              </w:sdtContent>
            </w:sdt>
          </w:p>
        </w:tc>
      </w:tr>
      <w:tr w:rsidR="00C100D5" w:rsidRPr="00C100D5" w14:paraId="175D80BD" w14:textId="77777777" w:rsidTr="00022902">
        <w:tc>
          <w:tcPr>
            <w:tcW w:w="4606" w:type="dxa"/>
          </w:tcPr>
          <w:p w14:paraId="2936BF85" w14:textId="77777777" w:rsidR="00C100D5" w:rsidRPr="00C100D5" w:rsidRDefault="00C100D5" w:rsidP="00C100D5">
            <w:pPr>
              <w:rPr>
                <w:sz w:val="24"/>
                <w:szCs w:val="24"/>
                <w:lang w:val="et-EE"/>
              </w:rPr>
            </w:pPr>
          </w:p>
        </w:tc>
        <w:tc>
          <w:tcPr>
            <w:tcW w:w="4606" w:type="dxa"/>
          </w:tcPr>
          <w:p w14:paraId="345E0E75" w14:textId="77777777" w:rsidR="00C100D5" w:rsidRPr="00C100D5" w:rsidRDefault="00C100D5" w:rsidP="00C100D5">
            <w:pPr>
              <w:rPr>
                <w:sz w:val="24"/>
                <w:szCs w:val="24"/>
                <w:lang w:val="et-EE"/>
              </w:rPr>
            </w:pPr>
          </w:p>
        </w:tc>
      </w:tr>
      <w:tr w:rsidR="00C100D5" w:rsidRPr="00C100D5" w14:paraId="12F06C1B" w14:textId="77777777" w:rsidTr="00022902">
        <w:tc>
          <w:tcPr>
            <w:tcW w:w="4606" w:type="dxa"/>
          </w:tcPr>
          <w:p w14:paraId="79208B27" w14:textId="77777777" w:rsidR="00C100D5" w:rsidRPr="00C100D5" w:rsidRDefault="00C100D5" w:rsidP="00C100D5">
            <w:pPr>
              <w:tabs>
                <w:tab w:val="left" w:pos="4320"/>
              </w:tabs>
              <w:jc w:val="both"/>
              <w:rPr>
                <w:sz w:val="24"/>
                <w:szCs w:val="24"/>
                <w:lang w:val="et-EE"/>
              </w:rPr>
            </w:pPr>
            <w:r w:rsidRPr="00C100D5">
              <w:rPr>
                <w:sz w:val="24"/>
                <w:szCs w:val="24"/>
                <w:lang w:val="et-EE"/>
              </w:rPr>
              <w:fldChar w:fldCharType="begin"/>
            </w:r>
            <w:r w:rsidRPr="00C100D5">
              <w:rPr>
                <w:sz w:val="24"/>
                <w:szCs w:val="24"/>
                <w:lang w:val="et-EE"/>
              </w:rPr>
              <w:instrText xml:space="preserve"> MACROBUTTON  AcceptAllChangesInDoc [Sisesta eesnimi ja perekonnanimi] </w:instrText>
            </w:r>
            <w:r w:rsidRPr="00C100D5">
              <w:rPr>
                <w:sz w:val="24"/>
                <w:szCs w:val="24"/>
                <w:lang w:val="et-EE"/>
              </w:rPr>
              <w:fldChar w:fldCharType="end"/>
            </w:r>
          </w:p>
        </w:tc>
        <w:tc>
          <w:tcPr>
            <w:tcW w:w="4606" w:type="dxa"/>
          </w:tcPr>
          <w:p w14:paraId="708755B8" w14:textId="77777777" w:rsidR="00C100D5" w:rsidRPr="00C100D5" w:rsidRDefault="00C100D5" w:rsidP="00C100D5">
            <w:pPr>
              <w:tabs>
                <w:tab w:val="left" w:pos="4320"/>
              </w:tabs>
              <w:jc w:val="both"/>
              <w:rPr>
                <w:sz w:val="24"/>
                <w:szCs w:val="24"/>
                <w:lang w:val="et-EE"/>
              </w:rPr>
            </w:pPr>
            <w:r w:rsidRPr="00C100D5">
              <w:rPr>
                <w:sz w:val="24"/>
                <w:szCs w:val="24"/>
                <w:lang w:val="et-EE"/>
              </w:rPr>
              <w:fldChar w:fldCharType="begin"/>
            </w:r>
            <w:r w:rsidRPr="00C100D5">
              <w:rPr>
                <w:sz w:val="24"/>
                <w:szCs w:val="24"/>
                <w:lang w:val="et-EE"/>
              </w:rPr>
              <w:instrText xml:space="preserve"> MACROBUTTON  AcceptAllChangesInDoc [Sisesta eesnimi ja perekonnanimi] </w:instrText>
            </w:r>
            <w:r w:rsidRPr="00C100D5">
              <w:rPr>
                <w:sz w:val="24"/>
                <w:szCs w:val="24"/>
                <w:lang w:val="et-EE"/>
              </w:rPr>
              <w:fldChar w:fldCharType="end"/>
            </w:r>
          </w:p>
        </w:tc>
      </w:tr>
    </w:tbl>
    <w:p w14:paraId="56A5CACB" w14:textId="77777777" w:rsidR="00DD6BBD" w:rsidRPr="007D63C2" w:rsidRDefault="00DD6BBD" w:rsidP="00DD6BBD">
      <w:pPr>
        <w:jc w:val="both"/>
        <w:rPr>
          <w:rFonts w:ascii="Times New Roman" w:hAnsi="Times New Roman" w:cs="Times New Roman"/>
          <w:sz w:val="24"/>
          <w:szCs w:val="24"/>
          <w:lang w:val="et-EE"/>
        </w:rPr>
      </w:pPr>
    </w:p>
    <w:tbl>
      <w:tblPr>
        <w:tblW w:w="5463" w:type="dxa"/>
        <w:tblInd w:w="108" w:type="dxa"/>
        <w:tblLayout w:type="fixed"/>
        <w:tblLook w:val="01E0" w:firstRow="1" w:lastRow="1" w:firstColumn="1" w:lastColumn="1" w:noHBand="0" w:noVBand="0"/>
      </w:tblPr>
      <w:tblGrid>
        <w:gridCol w:w="2967"/>
        <w:gridCol w:w="2496"/>
      </w:tblGrid>
      <w:tr w:rsidR="003B286C" w:rsidRPr="00860B70" w14:paraId="7BF9CB6B" w14:textId="77777777" w:rsidTr="0060409C">
        <w:trPr>
          <w:trHeight w:val="668"/>
        </w:trPr>
        <w:tc>
          <w:tcPr>
            <w:tcW w:w="2967" w:type="dxa"/>
            <w:shd w:val="clear" w:color="auto" w:fill="auto"/>
            <w:vAlign w:val="bottom"/>
          </w:tcPr>
          <w:p w14:paraId="0A61376D" w14:textId="77777777" w:rsidR="003B286C" w:rsidRPr="00C93774" w:rsidRDefault="003B286C" w:rsidP="00E14A01">
            <w:pPr>
              <w:spacing w:after="0" w:line="240" w:lineRule="auto"/>
              <w:rPr>
                <w:rFonts w:ascii="Times New Roman" w:eastAsia="Times New Roman" w:hAnsi="Times New Roman" w:cs="Times New Roman"/>
                <w:i/>
                <w:sz w:val="24"/>
                <w:szCs w:val="24"/>
                <w:lang w:val="et-EE"/>
              </w:rPr>
            </w:pPr>
          </w:p>
        </w:tc>
        <w:tc>
          <w:tcPr>
            <w:tcW w:w="2496" w:type="dxa"/>
            <w:shd w:val="clear" w:color="auto" w:fill="auto"/>
            <w:vAlign w:val="bottom"/>
          </w:tcPr>
          <w:p w14:paraId="3A0C1120" w14:textId="77777777" w:rsidR="003B286C" w:rsidRPr="00C93774" w:rsidRDefault="003B286C" w:rsidP="00E14A01">
            <w:pPr>
              <w:spacing w:after="0" w:line="240" w:lineRule="auto"/>
              <w:rPr>
                <w:rFonts w:ascii="Times New Roman" w:eastAsia="Times New Roman" w:hAnsi="Times New Roman" w:cs="Times New Roman"/>
                <w:i/>
                <w:sz w:val="24"/>
                <w:szCs w:val="24"/>
                <w:lang w:val="et-EE"/>
              </w:rPr>
            </w:pPr>
          </w:p>
        </w:tc>
      </w:tr>
      <w:tr w:rsidR="003B286C" w:rsidRPr="00860B70" w14:paraId="448ADCDD" w14:textId="77777777" w:rsidTr="0060409C">
        <w:trPr>
          <w:trHeight w:val="1387"/>
        </w:trPr>
        <w:tc>
          <w:tcPr>
            <w:tcW w:w="2967" w:type="dxa"/>
            <w:shd w:val="clear" w:color="auto" w:fill="auto"/>
            <w:vAlign w:val="center"/>
          </w:tcPr>
          <w:p w14:paraId="38FDBD0F" w14:textId="1BAD9FCF" w:rsidR="003B286C" w:rsidRPr="00BB5346" w:rsidRDefault="003B286C" w:rsidP="00E14A01">
            <w:pPr>
              <w:autoSpaceDE w:val="0"/>
              <w:autoSpaceDN w:val="0"/>
              <w:adjustRightInd w:val="0"/>
              <w:spacing w:after="0" w:line="240" w:lineRule="auto"/>
              <w:rPr>
                <w:rFonts w:ascii="Times New Roman" w:eastAsia="Times New Roman" w:hAnsi="Times New Roman" w:cs="Times New Roman"/>
                <w:sz w:val="24"/>
                <w:szCs w:val="24"/>
                <w:lang w:val="et-EE"/>
              </w:rPr>
            </w:pPr>
          </w:p>
        </w:tc>
        <w:tc>
          <w:tcPr>
            <w:tcW w:w="2496" w:type="dxa"/>
            <w:shd w:val="clear" w:color="auto" w:fill="auto"/>
            <w:vAlign w:val="center"/>
          </w:tcPr>
          <w:p w14:paraId="794AC595" w14:textId="2E2A4C7F" w:rsidR="003B286C" w:rsidRPr="00BB5346" w:rsidRDefault="003B286C" w:rsidP="00E14A01">
            <w:pPr>
              <w:autoSpaceDE w:val="0"/>
              <w:autoSpaceDN w:val="0"/>
              <w:adjustRightInd w:val="0"/>
              <w:spacing w:after="0" w:line="240" w:lineRule="auto"/>
              <w:rPr>
                <w:rFonts w:ascii="Times New Roman" w:eastAsia="Times New Roman" w:hAnsi="Times New Roman" w:cs="Times New Roman"/>
                <w:sz w:val="24"/>
                <w:szCs w:val="24"/>
                <w:lang w:val="et-EE"/>
              </w:rPr>
            </w:pPr>
          </w:p>
        </w:tc>
      </w:tr>
      <w:tr w:rsidR="003B286C" w:rsidRPr="00860B70" w14:paraId="18FA8B22" w14:textId="77777777" w:rsidTr="0060409C">
        <w:trPr>
          <w:trHeight w:val="1755"/>
        </w:trPr>
        <w:tc>
          <w:tcPr>
            <w:tcW w:w="2967" w:type="dxa"/>
            <w:shd w:val="clear" w:color="auto" w:fill="auto"/>
            <w:vAlign w:val="center"/>
          </w:tcPr>
          <w:p w14:paraId="1E47EE51" w14:textId="6ED879E0" w:rsidR="003B286C" w:rsidRPr="00BB5346" w:rsidRDefault="003B286C" w:rsidP="00E14A01">
            <w:pPr>
              <w:autoSpaceDE w:val="0"/>
              <w:autoSpaceDN w:val="0"/>
              <w:adjustRightInd w:val="0"/>
              <w:spacing w:after="0" w:line="240" w:lineRule="auto"/>
              <w:rPr>
                <w:rFonts w:ascii="Times New Roman" w:eastAsia="Times New Roman" w:hAnsi="Times New Roman" w:cs="Times New Roman"/>
                <w:color w:val="000000"/>
                <w:sz w:val="24"/>
                <w:szCs w:val="24"/>
                <w:lang w:val="et-EE"/>
              </w:rPr>
            </w:pPr>
          </w:p>
        </w:tc>
        <w:tc>
          <w:tcPr>
            <w:tcW w:w="2496" w:type="dxa"/>
            <w:shd w:val="clear" w:color="auto" w:fill="auto"/>
            <w:vAlign w:val="center"/>
          </w:tcPr>
          <w:p w14:paraId="488E5FB5" w14:textId="77777777" w:rsidR="003B286C" w:rsidRPr="00BB5346" w:rsidRDefault="003B286C" w:rsidP="00E14A01">
            <w:pPr>
              <w:autoSpaceDE w:val="0"/>
              <w:autoSpaceDN w:val="0"/>
              <w:adjustRightInd w:val="0"/>
              <w:spacing w:after="0" w:line="240" w:lineRule="auto"/>
              <w:rPr>
                <w:rFonts w:ascii="Times New Roman" w:eastAsia="Times New Roman" w:hAnsi="Times New Roman" w:cs="Times New Roman"/>
                <w:sz w:val="24"/>
                <w:szCs w:val="24"/>
                <w:lang w:val="et-EE"/>
              </w:rPr>
            </w:pPr>
          </w:p>
        </w:tc>
      </w:tr>
      <w:tr w:rsidR="003B286C" w:rsidRPr="00860B70" w14:paraId="558531E8" w14:textId="77777777" w:rsidTr="0060409C">
        <w:trPr>
          <w:trHeight w:val="2033"/>
        </w:trPr>
        <w:tc>
          <w:tcPr>
            <w:tcW w:w="2967" w:type="dxa"/>
            <w:shd w:val="clear" w:color="auto" w:fill="auto"/>
            <w:vAlign w:val="bottom"/>
          </w:tcPr>
          <w:p w14:paraId="5EB84BCD" w14:textId="023816ED" w:rsidR="003B286C" w:rsidRPr="006762AF" w:rsidRDefault="003B286C" w:rsidP="00E14A01">
            <w:pPr>
              <w:spacing w:after="0" w:line="240" w:lineRule="auto"/>
              <w:rPr>
                <w:rFonts w:ascii="Times New Roman" w:eastAsia="Times New Roman" w:hAnsi="Times New Roman" w:cs="Times New Roman"/>
                <w:color w:val="000000"/>
                <w:sz w:val="24"/>
                <w:szCs w:val="24"/>
                <w:lang w:val="et-EE"/>
              </w:rPr>
            </w:pPr>
          </w:p>
        </w:tc>
        <w:tc>
          <w:tcPr>
            <w:tcW w:w="2496" w:type="dxa"/>
            <w:shd w:val="clear" w:color="auto" w:fill="auto"/>
            <w:vAlign w:val="bottom"/>
          </w:tcPr>
          <w:p w14:paraId="5F40D701" w14:textId="7E9989A2" w:rsidR="003B286C" w:rsidRDefault="003B286C" w:rsidP="00E14A01">
            <w:pPr>
              <w:spacing w:after="0" w:line="240" w:lineRule="auto"/>
              <w:rPr>
                <w:rFonts w:ascii="Times New Roman" w:eastAsia="Times New Roman" w:hAnsi="Times New Roman" w:cs="Times New Roman"/>
                <w:color w:val="000000"/>
                <w:sz w:val="24"/>
                <w:szCs w:val="24"/>
                <w:lang w:val="et-EE"/>
              </w:rPr>
            </w:pPr>
          </w:p>
        </w:tc>
      </w:tr>
      <w:tr w:rsidR="003B286C" w:rsidRPr="00860B70" w14:paraId="4236510E" w14:textId="77777777" w:rsidTr="0060409C">
        <w:trPr>
          <w:trHeight w:val="2033"/>
        </w:trPr>
        <w:tc>
          <w:tcPr>
            <w:tcW w:w="2967" w:type="dxa"/>
            <w:shd w:val="clear" w:color="auto" w:fill="auto"/>
            <w:vAlign w:val="bottom"/>
          </w:tcPr>
          <w:p w14:paraId="71D86460" w14:textId="77777777" w:rsidR="003B286C" w:rsidRPr="006762AF" w:rsidRDefault="003B286C" w:rsidP="00E14A01">
            <w:pPr>
              <w:spacing w:after="0" w:line="240" w:lineRule="auto"/>
              <w:rPr>
                <w:rFonts w:ascii="Times New Roman" w:eastAsia="Times New Roman" w:hAnsi="Times New Roman" w:cs="Times New Roman"/>
                <w:i/>
                <w:sz w:val="24"/>
                <w:szCs w:val="24"/>
                <w:lang w:val="et-EE"/>
              </w:rPr>
            </w:pPr>
          </w:p>
        </w:tc>
        <w:tc>
          <w:tcPr>
            <w:tcW w:w="2496" w:type="dxa"/>
            <w:shd w:val="clear" w:color="auto" w:fill="auto"/>
            <w:vAlign w:val="bottom"/>
          </w:tcPr>
          <w:p w14:paraId="158FA193" w14:textId="77777777" w:rsidR="003B286C" w:rsidRPr="006762AF" w:rsidRDefault="003B286C" w:rsidP="00E14A01">
            <w:pPr>
              <w:spacing w:after="0" w:line="240" w:lineRule="auto"/>
              <w:rPr>
                <w:rFonts w:ascii="Times New Roman" w:eastAsia="Times New Roman" w:hAnsi="Times New Roman" w:cs="Times New Roman"/>
                <w:i/>
                <w:sz w:val="24"/>
                <w:szCs w:val="24"/>
                <w:lang w:val="et-EE"/>
              </w:rPr>
            </w:pPr>
          </w:p>
        </w:tc>
      </w:tr>
    </w:tbl>
    <w:p w14:paraId="2356D8B9"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A7A6B"/>
    <w:multiLevelType w:val="multilevel"/>
    <w:tmpl w:val="3576530C"/>
    <w:lvl w:ilvl="0">
      <w:start w:val="14"/>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317645F8"/>
    <w:multiLevelType w:val="multilevel"/>
    <w:tmpl w:val="E9A28D16"/>
    <w:lvl w:ilvl="0">
      <w:start w:val="1"/>
      <w:numFmt w:val="decimal"/>
      <w:lvlText w:val="%1."/>
      <w:lvlJc w:val="left"/>
      <w:pPr>
        <w:ind w:left="360" w:hanging="360"/>
      </w:pPr>
      <w:rPr>
        <w:rFonts w:hint="default"/>
      </w:rPr>
    </w:lvl>
    <w:lvl w:ilvl="1">
      <w:start w:val="1"/>
      <w:numFmt w:val="decimal"/>
      <w:lvlText w:val="%1.%2."/>
      <w:lvlJc w:val="left"/>
      <w:pPr>
        <w:ind w:left="574"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47241778">
    <w:abstractNumId w:val="1"/>
  </w:num>
  <w:num w:numId="2" w16cid:durableId="20908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BBD"/>
    <w:rsid w:val="000B3261"/>
    <w:rsid w:val="0010103D"/>
    <w:rsid w:val="00223B2F"/>
    <w:rsid w:val="0032535E"/>
    <w:rsid w:val="003B286C"/>
    <w:rsid w:val="00405F09"/>
    <w:rsid w:val="00437315"/>
    <w:rsid w:val="00462285"/>
    <w:rsid w:val="005F2093"/>
    <w:rsid w:val="0060409C"/>
    <w:rsid w:val="00723401"/>
    <w:rsid w:val="007B013C"/>
    <w:rsid w:val="007D6C22"/>
    <w:rsid w:val="009152F1"/>
    <w:rsid w:val="00916705"/>
    <w:rsid w:val="00952530"/>
    <w:rsid w:val="009E2F08"/>
    <w:rsid w:val="00A269A6"/>
    <w:rsid w:val="00BA5143"/>
    <w:rsid w:val="00BE3A7D"/>
    <w:rsid w:val="00BF3888"/>
    <w:rsid w:val="00C100D5"/>
    <w:rsid w:val="00C77672"/>
    <w:rsid w:val="00C850FD"/>
    <w:rsid w:val="00D56AA4"/>
    <w:rsid w:val="00DD6BBD"/>
    <w:rsid w:val="00DD7289"/>
    <w:rsid w:val="00DE24C7"/>
    <w:rsid w:val="00E2510F"/>
    <w:rsid w:val="00E73659"/>
    <w:rsid w:val="00EF3EB3"/>
    <w:rsid w:val="00F106EE"/>
    <w:rsid w:val="00F344D5"/>
    <w:rsid w:val="00F95F58"/>
    <w:rsid w:val="00FC5702"/>
    <w:rsid w:val="00FD66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111D6"/>
  <w15:chartTrackingRefBased/>
  <w15:docId w15:val="{F7EEBC98-7739-49C1-B62B-2FD2D6674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D6BBD"/>
    <w:rPr>
      <w:kern w:val="0"/>
      <w:lang w:val="en-GB"/>
      <w14:ligatures w14:val="none"/>
    </w:rPr>
  </w:style>
  <w:style w:type="paragraph" w:styleId="Pealkiri1">
    <w:name w:val="heading 1"/>
    <w:basedOn w:val="Normaallaad"/>
    <w:next w:val="Normaallaad"/>
    <w:link w:val="Pealkiri1Mrk"/>
    <w:uiPriority w:val="9"/>
    <w:qFormat/>
    <w:rsid w:val="00DD6BB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DD6BB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DD6BBD"/>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DD6BBD"/>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DD6BBD"/>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DD6BB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D6BB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D6BB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D6BB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D6BBD"/>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DD6BBD"/>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DD6BBD"/>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DD6BBD"/>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DD6BBD"/>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DD6BB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D6BB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D6BB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D6BB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D6B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D6BB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D6BB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D6BB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D6BBD"/>
    <w:pPr>
      <w:spacing w:before="160"/>
      <w:jc w:val="center"/>
    </w:pPr>
    <w:rPr>
      <w:i/>
      <w:iCs/>
      <w:color w:val="404040" w:themeColor="text1" w:themeTint="BF"/>
    </w:rPr>
  </w:style>
  <w:style w:type="character" w:customStyle="1" w:styleId="TsitaatMrk">
    <w:name w:val="Tsitaat Märk"/>
    <w:basedOn w:val="Liguvaikefont"/>
    <w:link w:val="Tsitaat"/>
    <w:uiPriority w:val="29"/>
    <w:rsid w:val="00DD6BBD"/>
    <w:rPr>
      <w:i/>
      <w:iCs/>
      <w:color w:val="404040" w:themeColor="text1" w:themeTint="BF"/>
    </w:rPr>
  </w:style>
  <w:style w:type="paragraph" w:styleId="Loendilik">
    <w:name w:val="List Paragraph"/>
    <w:basedOn w:val="Normaallaad"/>
    <w:uiPriority w:val="34"/>
    <w:qFormat/>
    <w:rsid w:val="00DD6BBD"/>
    <w:pPr>
      <w:ind w:left="720"/>
      <w:contextualSpacing/>
    </w:pPr>
  </w:style>
  <w:style w:type="character" w:styleId="Selgeltmrgatavrhutus">
    <w:name w:val="Intense Emphasis"/>
    <w:basedOn w:val="Liguvaikefont"/>
    <w:uiPriority w:val="21"/>
    <w:qFormat/>
    <w:rsid w:val="00DD6BBD"/>
    <w:rPr>
      <w:i/>
      <w:iCs/>
      <w:color w:val="2E74B5" w:themeColor="accent1" w:themeShade="BF"/>
    </w:rPr>
  </w:style>
  <w:style w:type="paragraph" w:styleId="Selgeltmrgatavtsitaat">
    <w:name w:val="Intense Quote"/>
    <w:basedOn w:val="Normaallaad"/>
    <w:next w:val="Normaallaad"/>
    <w:link w:val="SelgeltmrgatavtsitaatMrk"/>
    <w:uiPriority w:val="30"/>
    <w:qFormat/>
    <w:rsid w:val="00DD6BB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DD6BBD"/>
    <w:rPr>
      <w:i/>
      <w:iCs/>
      <w:color w:val="2E74B5" w:themeColor="accent1" w:themeShade="BF"/>
    </w:rPr>
  </w:style>
  <w:style w:type="character" w:styleId="Selgeltmrgatavviide">
    <w:name w:val="Intense Reference"/>
    <w:basedOn w:val="Liguvaikefont"/>
    <w:uiPriority w:val="32"/>
    <w:qFormat/>
    <w:rsid w:val="00DD6BBD"/>
    <w:rPr>
      <w:b/>
      <w:bCs/>
      <w:smallCaps/>
      <w:color w:val="2E74B5" w:themeColor="accent1" w:themeShade="BF"/>
      <w:spacing w:val="5"/>
    </w:rPr>
  </w:style>
  <w:style w:type="paragraph" w:styleId="Vahedeta">
    <w:name w:val="No Spacing"/>
    <w:uiPriority w:val="1"/>
    <w:qFormat/>
    <w:rsid w:val="00DD6BBD"/>
    <w:pPr>
      <w:spacing w:after="0" w:line="240" w:lineRule="auto"/>
    </w:pPr>
    <w:rPr>
      <w:kern w:val="0"/>
      <w:lang w:val="en-GB"/>
      <w14:ligatures w14:val="none"/>
    </w:rPr>
  </w:style>
  <w:style w:type="character" w:styleId="Kommentaariviide">
    <w:name w:val="annotation reference"/>
    <w:basedOn w:val="Liguvaikefont"/>
    <w:uiPriority w:val="99"/>
    <w:semiHidden/>
    <w:unhideWhenUsed/>
    <w:rsid w:val="00DD7289"/>
    <w:rPr>
      <w:sz w:val="16"/>
      <w:szCs w:val="16"/>
    </w:rPr>
  </w:style>
  <w:style w:type="paragraph" w:styleId="Kommentaaritekst">
    <w:name w:val="annotation text"/>
    <w:basedOn w:val="Normaallaad"/>
    <w:link w:val="KommentaaritekstMrk"/>
    <w:uiPriority w:val="99"/>
    <w:unhideWhenUsed/>
    <w:rsid w:val="00DD7289"/>
    <w:pPr>
      <w:spacing w:line="240" w:lineRule="auto"/>
    </w:pPr>
    <w:rPr>
      <w:sz w:val="20"/>
      <w:szCs w:val="20"/>
    </w:rPr>
  </w:style>
  <w:style w:type="character" w:customStyle="1" w:styleId="KommentaaritekstMrk">
    <w:name w:val="Kommentaari tekst Märk"/>
    <w:basedOn w:val="Liguvaikefont"/>
    <w:link w:val="Kommentaaritekst"/>
    <w:uiPriority w:val="99"/>
    <w:rsid w:val="00DD7289"/>
    <w:rPr>
      <w:kern w:val="0"/>
      <w:sz w:val="20"/>
      <w:szCs w:val="20"/>
      <w:lang w:val="en-GB"/>
      <w14:ligatures w14:val="none"/>
    </w:rPr>
  </w:style>
  <w:style w:type="paragraph" w:styleId="Kommentaariteema">
    <w:name w:val="annotation subject"/>
    <w:basedOn w:val="Kommentaaritekst"/>
    <w:next w:val="Kommentaaritekst"/>
    <w:link w:val="KommentaariteemaMrk"/>
    <w:uiPriority w:val="99"/>
    <w:semiHidden/>
    <w:unhideWhenUsed/>
    <w:rsid w:val="00DD7289"/>
    <w:rPr>
      <w:b/>
      <w:bCs/>
    </w:rPr>
  </w:style>
  <w:style w:type="character" w:customStyle="1" w:styleId="KommentaariteemaMrk">
    <w:name w:val="Kommentaari teema Märk"/>
    <w:basedOn w:val="KommentaaritekstMrk"/>
    <w:link w:val="Kommentaariteema"/>
    <w:uiPriority w:val="99"/>
    <w:semiHidden/>
    <w:rsid w:val="00DD7289"/>
    <w:rPr>
      <w:b/>
      <w:bCs/>
      <w:kern w:val="0"/>
      <w:sz w:val="20"/>
      <w:szCs w:val="20"/>
      <w:lang w:val="en-GB"/>
      <w14:ligatures w14:val="none"/>
    </w:rPr>
  </w:style>
  <w:style w:type="paragraph" w:styleId="Redaktsioon">
    <w:name w:val="Revision"/>
    <w:hidden/>
    <w:uiPriority w:val="99"/>
    <w:semiHidden/>
    <w:rsid w:val="003B286C"/>
    <w:pPr>
      <w:spacing w:after="0" w:line="240" w:lineRule="auto"/>
    </w:pPr>
    <w:rPr>
      <w:kern w:val="0"/>
      <w:lang w:val="en-GB"/>
      <w14:ligatures w14:val="none"/>
    </w:rPr>
  </w:style>
  <w:style w:type="table" w:styleId="Kontuurtabel">
    <w:name w:val="Table Grid"/>
    <w:basedOn w:val="Normaaltabel"/>
    <w:uiPriority w:val="59"/>
    <w:rsid w:val="00C100D5"/>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CD6A688A4E44CF08539DFF41916E88F"/>
        <w:category>
          <w:name w:val="Üldine"/>
          <w:gallery w:val="placeholder"/>
        </w:category>
        <w:types>
          <w:type w:val="bbPlcHdr"/>
        </w:types>
        <w:behaviors>
          <w:behavior w:val="content"/>
        </w:behaviors>
        <w:guid w:val="{9DB13F1D-E249-4768-8D42-D57179E32E94}"/>
      </w:docPartPr>
      <w:docPartBody>
        <w:p w:rsidR="009128DA" w:rsidRDefault="009128DA" w:rsidP="009128DA">
          <w:pPr>
            <w:pStyle w:val="9CD6A688A4E44CF08539DFF41916E88F"/>
          </w:pPr>
          <w:r w:rsidRPr="00BE118B">
            <w:rPr>
              <w:rStyle w:val="Kohatitetekst"/>
            </w:rPr>
            <w:t>Choose an item.</w:t>
          </w:r>
        </w:p>
      </w:docPartBody>
    </w:docPart>
    <w:docPart>
      <w:docPartPr>
        <w:name w:val="9B0B26EBF0584205BC1904E3B57208FC"/>
        <w:category>
          <w:name w:val="Üldine"/>
          <w:gallery w:val="placeholder"/>
        </w:category>
        <w:types>
          <w:type w:val="bbPlcHdr"/>
        </w:types>
        <w:behaviors>
          <w:behavior w:val="content"/>
        </w:behaviors>
        <w:guid w:val="{91DDC96D-6A53-4663-A953-E0DDCB6DB1C0}"/>
      </w:docPartPr>
      <w:docPartBody>
        <w:p w:rsidR="000F39F1" w:rsidRDefault="000F39F1" w:rsidP="000F39F1">
          <w:pPr>
            <w:pStyle w:val="9B0B26EBF0584205BC1904E3B57208FC"/>
          </w:pPr>
          <w:r w:rsidRPr="00BE118B">
            <w:rPr>
              <w:rStyle w:val="Kohatitetekst"/>
            </w:rPr>
            <w:t>Choose an item.</w:t>
          </w:r>
        </w:p>
      </w:docPartBody>
    </w:docPart>
    <w:docPart>
      <w:docPartPr>
        <w:name w:val="CB363686373A4B2B8258FE7156A1CC82"/>
        <w:category>
          <w:name w:val="Üldine"/>
          <w:gallery w:val="placeholder"/>
        </w:category>
        <w:types>
          <w:type w:val="bbPlcHdr"/>
        </w:types>
        <w:behaviors>
          <w:behavior w:val="content"/>
        </w:behaviors>
        <w:guid w:val="{3C1BD492-04FD-4425-A342-A1E91EC9B0AE}"/>
      </w:docPartPr>
      <w:docPartBody>
        <w:p w:rsidR="000F39F1" w:rsidRDefault="000F39F1" w:rsidP="000F39F1">
          <w:pPr>
            <w:pStyle w:val="CB363686373A4B2B8258FE7156A1CC8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8DA"/>
    <w:rsid w:val="000F39F1"/>
    <w:rsid w:val="00437315"/>
    <w:rsid w:val="00601EB1"/>
    <w:rsid w:val="007D6C22"/>
    <w:rsid w:val="009128DA"/>
    <w:rsid w:val="009152F1"/>
    <w:rsid w:val="009E2F08"/>
    <w:rsid w:val="00F106EE"/>
    <w:rsid w:val="00F367C1"/>
    <w:rsid w:val="00FC57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F39F1"/>
    <w:rPr>
      <w:color w:val="808080"/>
    </w:rPr>
  </w:style>
  <w:style w:type="paragraph" w:customStyle="1" w:styleId="9CD6A688A4E44CF08539DFF41916E88F">
    <w:name w:val="9CD6A688A4E44CF08539DFF41916E88F"/>
    <w:rsid w:val="009128DA"/>
  </w:style>
  <w:style w:type="paragraph" w:customStyle="1" w:styleId="9B0B26EBF0584205BC1904E3B57208FC">
    <w:name w:val="9B0B26EBF0584205BC1904E3B57208FC"/>
    <w:rsid w:val="000F39F1"/>
  </w:style>
  <w:style w:type="paragraph" w:customStyle="1" w:styleId="CB363686373A4B2B8258FE7156A1CC82">
    <w:name w:val="CB363686373A4B2B8258FE7156A1CC82"/>
    <w:rsid w:val="000F39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37</TotalTime>
  <Pages>7</Pages>
  <Words>2248</Words>
  <Characters>13040</Characters>
  <Application>Microsoft Office Word</Application>
  <DocSecurity>0</DocSecurity>
  <Lines>108</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17</cp:revision>
  <dcterms:created xsi:type="dcterms:W3CDTF">2025-06-11T12:15:00Z</dcterms:created>
  <dcterms:modified xsi:type="dcterms:W3CDTF">2025-06-13T11:52:00Z</dcterms:modified>
</cp:coreProperties>
</file>